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1D" w:rsidRPr="003A1787" w:rsidRDefault="00325329" w:rsidP="00102B1D">
      <w:pPr>
        <w:pStyle w:val="Footer"/>
        <w:spacing w:before="360" w:line="300" w:lineRule="auto"/>
        <w:rPr>
          <w:rFonts w:ascii="Arial" w:hAnsi="Arial" w:cs="Arial"/>
          <w:bCs/>
          <w:color w:val="1F497D"/>
        </w:rPr>
      </w:pPr>
      <w:bookmarkStart w:id="0" w:name="_GoBack"/>
      <w:bookmarkEnd w:id="0"/>
      <w:r w:rsidRPr="003A1787">
        <w:rPr>
          <w:rFonts w:ascii="Arial" w:hAnsi="Arial" w:cs="Arial"/>
          <w:b/>
        </w:rPr>
        <w:t>Policy</w:t>
      </w:r>
      <w:r w:rsidR="006A23C9" w:rsidRPr="003A1787">
        <w:rPr>
          <w:rFonts w:ascii="Arial" w:hAnsi="Arial" w:cs="Arial"/>
          <w:b/>
        </w:rPr>
        <w:t xml:space="preserve"> Title:  </w:t>
      </w:r>
      <w:r w:rsidR="006A23C9" w:rsidRPr="003A1787">
        <w:rPr>
          <w:rFonts w:ascii="Arial" w:hAnsi="Arial" w:cs="Arial"/>
          <w:bCs/>
          <w:color w:val="1F497D"/>
        </w:rPr>
        <w:fldChar w:fldCharType="begin"/>
      </w:r>
      <w:r w:rsidR="006A23C9" w:rsidRPr="003A1787">
        <w:rPr>
          <w:rFonts w:ascii="Arial" w:hAnsi="Arial" w:cs="Arial"/>
          <w:bCs/>
          <w:color w:val="1F497D"/>
        </w:rPr>
        <w:instrText xml:space="preserve"> AUTOTEXT  " Blank"  \* MERGEFORMAT </w:instrText>
      </w:r>
      <w:r w:rsidR="006A23C9" w:rsidRPr="003A1787">
        <w:rPr>
          <w:rFonts w:ascii="Arial" w:hAnsi="Arial" w:cs="Arial"/>
          <w:bCs/>
          <w:color w:val="1F497D"/>
        </w:rPr>
        <w:fldChar w:fldCharType="separate"/>
      </w:r>
      <w:r w:rsidR="00102B1D" w:rsidRPr="003A1787">
        <w:rPr>
          <w:rFonts w:ascii="Arial" w:hAnsi="Arial" w:cs="Arial"/>
          <w:bCs/>
          <w:color w:val="1F497D"/>
        </w:rPr>
        <w:t>Professional Practice Placement Policy</w:t>
      </w:r>
      <w:r w:rsidR="006A23C9" w:rsidRPr="003A1787">
        <w:rPr>
          <w:rFonts w:ascii="Arial" w:hAnsi="Arial" w:cs="Arial"/>
          <w:bCs/>
          <w:color w:val="1F497D"/>
        </w:rPr>
        <w:fldChar w:fldCharType="end"/>
      </w:r>
    </w:p>
    <w:p w:rsidR="006A23C9" w:rsidRPr="003A1787" w:rsidRDefault="00325329" w:rsidP="00102B1D">
      <w:pPr>
        <w:pStyle w:val="Footer"/>
        <w:spacing w:before="360" w:line="300" w:lineRule="auto"/>
        <w:rPr>
          <w:rFonts w:ascii="Arial" w:hAnsi="Arial" w:cs="Arial"/>
          <w:b/>
        </w:rPr>
      </w:pPr>
      <w:r w:rsidRPr="003A1787">
        <w:rPr>
          <w:rFonts w:ascii="Arial" w:hAnsi="Arial" w:cs="Arial"/>
          <w:b/>
        </w:rPr>
        <w:t>Policy</w:t>
      </w:r>
      <w:r w:rsidR="006A23C9" w:rsidRPr="003A1787">
        <w:rPr>
          <w:rFonts w:ascii="Arial" w:hAnsi="Arial" w:cs="Arial"/>
          <w:b/>
        </w:rPr>
        <w:t xml:space="preserve"> Number:  </w:t>
      </w:r>
      <w:r w:rsidR="006A23C9" w:rsidRPr="003A1787">
        <w:rPr>
          <w:rFonts w:ascii="Arial" w:hAnsi="Arial" w:cs="Arial"/>
        </w:rPr>
        <w:t>0</w:t>
      </w:r>
      <w:r w:rsidR="00C34EFF">
        <w:rPr>
          <w:rFonts w:ascii="Arial" w:hAnsi="Arial" w:cs="Arial"/>
        </w:rPr>
        <w:t>24</w:t>
      </w:r>
      <w:r w:rsidR="006A23C9" w:rsidRPr="003A1787">
        <w:rPr>
          <w:rFonts w:ascii="Arial" w:hAnsi="Arial" w:cs="Arial"/>
        </w:rPr>
        <w:t>/000/0 Revision No: 0</w:t>
      </w:r>
    </w:p>
    <w:p w:rsidR="006A23C9" w:rsidRPr="003A1787" w:rsidRDefault="006A23C9" w:rsidP="006A23C9">
      <w:pPr>
        <w:spacing w:line="300" w:lineRule="auto"/>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147"/>
        <w:gridCol w:w="1891"/>
        <w:gridCol w:w="1302"/>
        <w:gridCol w:w="1721"/>
        <w:gridCol w:w="1330"/>
      </w:tblGrid>
      <w:tr w:rsidR="006A23C9" w:rsidRPr="003A1787" w:rsidTr="006A23C9">
        <w:tc>
          <w:tcPr>
            <w:tcW w:w="1216" w:type="dxa"/>
            <w:tcBorders>
              <w:right w:val="nil"/>
            </w:tcBorders>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Date Approved:</w:t>
            </w:r>
          </w:p>
        </w:tc>
        <w:tc>
          <w:tcPr>
            <w:tcW w:w="1193" w:type="dxa"/>
            <w:tcBorders>
              <w:left w:val="nil"/>
            </w:tcBorders>
            <w:shd w:val="clear" w:color="auto" w:fill="auto"/>
          </w:tcPr>
          <w:p w:rsidR="006A23C9" w:rsidRPr="003A1787" w:rsidRDefault="006A23C9" w:rsidP="006A23C9">
            <w:pPr>
              <w:spacing w:line="300" w:lineRule="auto"/>
              <w:rPr>
                <w:rFonts w:ascii="Arial" w:hAnsi="Arial" w:cs="Arial"/>
                <w:i/>
              </w:rPr>
            </w:pPr>
            <w:r w:rsidRPr="003A1787">
              <w:rPr>
                <w:rFonts w:ascii="Arial" w:hAnsi="Arial" w:cs="Arial"/>
                <w:i/>
              </w:rPr>
              <w:t>Month-Year</w:t>
            </w:r>
          </w:p>
        </w:tc>
        <w:tc>
          <w:tcPr>
            <w:tcW w:w="2046" w:type="dxa"/>
            <w:tcBorders>
              <w:right w:val="nil"/>
            </w:tcBorders>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Date Policy to take effect:</w:t>
            </w:r>
          </w:p>
        </w:tc>
        <w:tc>
          <w:tcPr>
            <w:tcW w:w="1356" w:type="dxa"/>
            <w:tcBorders>
              <w:left w:val="nil"/>
            </w:tcBorders>
            <w:shd w:val="clear" w:color="auto" w:fill="auto"/>
          </w:tcPr>
          <w:p w:rsidR="006A23C9" w:rsidRPr="003A1787" w:rsidRDefault="006A23C9" w:rsidP="006A23C9">
            <w:pPr>
              <w:spacing w:line="300" w:lineRule="auto"/>
              <w:rPr>
                <w:rFonts w:ascii="Arial" w:hAnsi="Arial" w:cs="Arial"/>
                <w:i/>
              </w:rPr>
            </w:pPr>
            <w:r w:rsidRPr="003A1787">
              <w:rPr>
                <w:rFonts w:ascii="Arial" w:hAnsi="Arial" w:cs="Arial"/>
                <w:i/>
              </w:rPr>
              <w:t>Month-Year</w:t>
            </w:r>
          </w:p>
        </w:tc>
        <w:tc>
          <w:tcPr>
            <w:tcW w:w="1985" w:type="dxa"/>
            <w:tcBorders>
              <w:right w:val="nil"/>
            </w:tcBorders>
            <w:shd w:val="clear" w:color="auto" w:fill="auto"/>
          </w:tcPr>
          <w:p w:rsidR="006A23C9" w:rsidRPr="003A1787" w:rsidRDefault="006A23C9" w:rsidP="006A23C9">
            <w:pPr>
              <w:spacing w:line="300" w:lineRule="auto"/>
              <w:rPr>
                <w:rFonts w:ascii="Arial" w:hAnsi="Arial" w:cs="Arial"/>
                <w:b/>
              </w:rPr>
            </w:pPr>
          </w:p>
        </w:tc>
        <w:tc>
          <w:tcPr>
            <w:tcW w:w="1525" w:type="dxa"/>
            <w:tcBorders>
              <w:left w:val="nil"/>
            </w:tcBorders>
            <w:shd w:val="clear" w:color="auto" w:fill="auto"/>
          </w:tcPr>
          <w:p w:rsidR="006A23C9" w:rsidRPr="003A1787" w:rsidRDefault="006A23C9" w:rsidP="006A23C9">
            <w:pPr>
              <w:spacing w:line="300" w:lineRule="auto"/>
              <w:rPr>
                <w:rFonts w:ascii="Arial" w:hAnsi="Arial" w:cs="Arial"/>
                <w:i/>
              </w:rPr>
            </w:pPr>
          </w:p>
        </w:tc>
      </w:tr>
      <w:tr w:rsidR="006A23C9" w:rsidRPr="003A1787" w:rsidTr="006A23C9">
        <w:tc>
          <w:tcPr>
            <w:tcW w:w="2409" w:type="dxa"/>
            <w:gridSpan w:val="2"/>
            <w:shd w:val="clear" w:color="auto" w:fill="auto"/>
          </w:tcPr>
          <w:p w:rsidR="006A23C9" w:rsidRPr="003A1787" w:rsidRDefault="006A23C9" w:rsidP="00F349F6">
            <w:pPr>
              <w:spacing w:line="300" w:lineRule="auto"/>
              <w:rPr>
                <w:rFonts w:ascii="Arial" w:hAnsi="Arial" w:cs="Arial"/>
                <w:b/>
              </w:rPr>
            </w:pPr>
            <w:r w:rsidRPr="003A1787">
              <w:rPr>
                <w:rFonts w:ascii="Arial" w:hAnsi="Arial" w:cs="Arial"/>
                <w:b/>
              </w:rPr>
              <w:t xml:space="preserve">Written by               </w:t>
            </w:r>
          </w:p>
        </w:tc>
        <w:tc>
          <w:tcPr>
            <w:tcW w:w="6912" w:type="dxa"/>
            <w:gridSpan w:val="4"/>
            <w:shd w:val="clear" w:color="auto" w:fill="auto"/>
          </w:tcPr>
          <w:p w:rsidR="00102B1D" w:rsidRPr="003A1787" w:rsidRDefault="006A23C9" w:rsidP="00531149">
            <w:pPr>
              <w:spacing w:line="300" w:lineRule="auto"/>
              <w:rPr>
                <w:rFonts w:ascii="Arial" w:hAnsi="Arial" w:cs="Arial"/>
                <w:b/>
              </w:rPr>
            </w:pPr>
            <w:r w:rsidRPr="003A1787">
              <w:rPr>
                <w:rFonts w:ascii="Arial" w:hAnsi="Arial" w:cs="Arial"/>
                <w:b/>
              </w:rPr>
              <w:t>Name</w:t>
            </w:r>
            <w:r w:rsidR="00F349F6" w:rsidRPr="003A1787">
              <w:rPr>
                <w:rFonts w:ascii="Arial" w:hAnsi="Arial" w:cs="Arial"/>
                <w:b/>
              </w:rPr>
              <w:t xml:space="preserve"> </w:t>
            </w:r>
            <w:r w:rsidR="00102B1D" w:rsidRPr="003A1787">
              <w:rPr>
                <w:rFonts w:ascii="Arial" w:hAnsi="Arial" w:cs="Arial"/>
                <w:b/>
              </w:rPr>
              <w:t>Breda McTaggart</w:t>
            </w:r>
          </w:p>
          <w:p w:rsidR="006A23C9" w:rsidRPr="003A1787" w:rsidRDefault="00102B1D" w:rsidP="00531149">
            <w:pPr>
              <w:spacing w:line="300" w:lineRule="auto"/>
              <w:rPr>
                <w:rFonts w:ascii="Arial" w:hAnsi="Arial" w:cs="Arial"/>
              </w:rPr>
            </w:pPr>
            <w:r w:rsidRPr="003A1787">
              <w:rPr>
                <w:rFonts w:ascii="Arial" w:hAnsi="Arial" w:cs="Arial"/>
                <w:color w:val="333333"/>
                <w:shd w:val="clear" w:color="auto" w:fill="FFFFFF"/>
              </w:rPr>
              <w:t xml:space="preserve">Head of </w:t>
            </w:r>
            <w:proofErr w:type="spellStart"/>
            <w:r w:rsidRPr="003A1787">
              <w:rPr>
                <w:rFonts w:ascii="Arial" w:hAnsi="Arial" w:cs="Arial"/>
                <w:color w:val="333333"/>
                <w:shd w:val="clear" w:color="auto" w:fill="FFFFFF"/>
              </w:rPr>
              <w:t>Dept</w:t>
            </w:r>
            <w:proofErr w:type="spellEnd"/>
            <w:r w:rsidRPr="003A1787">
              <w:rPr>
                <w:rFonts w:ascii="Arial" w:hAnsi="Arial" w:cs="Arial"/>
                <w:color w:val="333333"/>
                <w:shd w:val="clear" w:color="auto" w:fill="FFFFFF"/>
              </w:rPr>
              <w:t xml:space="preserve"> of Social Sciences</w:t>
            </w:r>
            <w:r w:rsidR="006A23C9" w:rsidRPr="003A1787">
              <w:rPr>
                <w:rFonts w:ascii="Arial" w:hAnsi="Arial" w:cs="Arial"/>
                <w:b/>
              </w:rPr>
              <w:t xml:space="preserve">      </w:t>
            </w:r>
          </w:p>
        </w:tc>
      </w:tr>
      <w:tr w:rsidR="006A23C9" w:rsidRPr="003A1787" w:rsidTr="006A23C9">
        <w:tc>
          <w:tcPr>
            <w:tcW w:w="2409" w:type="dxa"/>
            <w:gridSpan w:val="2"/>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Approved by:</w:t>
            </w:r>
          </w:p>
          <w:p w:rsidR="006A23C9" w:rsidRPr="003A1787" w:rsidRDefault="006A23C9" w:rsidP="006A23C9">
            <w:pPr>
              <w:spacing w:line="300" w:lineRule="auto"/>
              <w:rPr>
                <w:rFonts w:ascii="Arial" w:hAnsi="Arial" w:cs="Arial"/>
                <w:b/>
              </w:rPr>
            </w:pPr>
            <w:r w:rsidRPr="003A1787">
              <w:rPr>
                <w:rFonts w:ascii="Arial" w:hAnsi="Arial" w:cs="Arial"/>
                <w:b/>
              </w:rPr>
              <w:t xml:space="preserve">               </w:t>
            </w:r>
          </w:p>
        </w:tc>
        <w:tc>
          <w:tcPr>
            <w:tcW w:w="6912" w:type="dxa"/>
            <w:gridSpan w:val="4"/>
            <w:shd w:val="clear" w:color="auto" w:fill="auto"/>
          </w:tcPr>
          <w:p w:rsidR="006A23C9" w:rsidRPr="003A1787" w:rsidRDefault="006A23C9" w:rsidP="00864785">
            <w:pPr>
              <w:tabs>
                <w:tab w:val="center" w:pos="3071"/>
              </w:tabs>
              <w:spacing w:line="300" w:lineRule="auto"/>
              <w:rPr>
                <w:rFonts w:ascii="Arial" w:hAnsi="Arial" w:cs="Arial"/>
                <w:b/>
              </w:rPr>
            </w:pPr>
            <w:r w:rsidRPr="003A1787">
              <w:rPr>
                <w:rFonts w:ascii="Arial" w:hAnsi="Arial" w:cs="Arial"/>
                <w:b/>
              </w:rPr>
              <w:t>Name</w:t>
            </w:r>
            <w:r w:rsidR="00864785" w:rsidRPr="003A1787">
              <w:rPr>
                <w:rFonts w:ascii="Arial" w:hAnsi="Arial" w:cs="Arial"/>
                <w:b/>
              </w:rPr>
              <w:tab/>
            </w:r>
          </w:p>
          <w:p w:rsidR="006A23C9" w:rsidRPr="003A1787" w:rsidRDefault="006A23C9" w:rsidP="006A23C9">
            <w:pPr>
              <w:spacing w:line="300" w:lineRule="auto"/>
              <w:rPr>
                <w:rFonts w:ascii="Arial" w:hAnsi="Arial" w:cs="Arial"/>
              </w:rPr>
            </w:pPr>
            <w:r w:rsidRPr="003A1787">
              <w:rPr>
                <w:rFonts w:ascii="Arial" w:hAnsi="Arial" w:cs="Arial"/>
              </w:rPr>
              <w:t xml:space="preserve">Position </w:t>
            </w:r>
            <w:r w:rsidRPr="003A1787">
              <w:rPr>
                <w:rFonts w:ascii="Arial" w:hAnsi="Arial" w:cs="Arial"/>
                <w:b/>
              </w:rPr>
              <w:t xml:space="preserve">               </w:t>
            </w:r>
          </w:p>
        </w:tc>
      </w:tr>
      <w:tr w:rsidR="006A23C9" w:rsidRPr="003A1787" w:rsidTr="006A23C9">
        <w:tc>
          <w:tcPr>
            <w:tcW w:w="2409" w:type="dxa"/>
            <w:gridSpan w:val="2"/>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Approving Authority:</w:t>
            </w:r>
          </w:p>
          <w:p w:rsidR="006A23C9" w:rsidRPr="003A1787" w:rsidRDefault="006A23C9" w:rsidP="006A23C9">
            <w:pPr>
              <w:spacing w:line="300" w:lineRule="auto"/>
              <w:rPr>
                <w:rFonts w:ascii="Arial" w:hAnsi="Arial" w:cs="Arial"/>
                <w:b/>
              </w:rPr>
            </w:pPr>
          </w:p>
        </w:tc>
        <w:tc>
          <w:tcPr>
            <w:tcW w:w="6912" w:type="dxa"/>
            <w:gridSpan w:val="4"/>
            <w:shd w:val="clear" w:color="auto" w:fill="auto"/>
          </w:tcPr>
          <w:p w:rsidR="006A23C9" w:rsidRPr="003A1787" w:rsidRDefault="00102B1D" w:rsidP="006A23C9">
            <w:pPr>
              <w:spacing w:line="300" w:lineRule="auto"/>
              <w:rPr>
                <w:rFonts w:ascii="Arial" w:hAnsi="Arial" w:cs="Arial"/>
                <w:b/>
              </w:rPr>
            </w:pPr>
            <w:r w:rsidRPr="003A1787">
              <w:rPr>
                <w:rFonts w:ascii="Arial" w:hAnsi="Arial" w:cs="Arial"/>
                <w:b/>
              </w:rPr>
              <w:t xml:space="preserve">Academic Council </w:t>
            </w:r>
          </w:p>
        </w:tc>
      </w:tr>
      <w:tr w:rsidR="006A23C9" w:rsidRPr="003A1787" w:rsidTr="006A23C9">
        <w:tc>
          <w:tcPr>
            <w:tcW w:w="2409" w:type="dxa"/>
            <w:gridSpan w:val="2"/>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Head of Function responsible:</w:t>
            </w:r>
          </w:p>
        </w:tc>
        <w:tc>
          <w:tcPr>
            <w:tcW w:w="6912" w:type="dxa"/>
            <w:gridSpan w:val="4"/>
            <w:shd w:val="clear" w:color="auto" w:fill="auto"/>
          </w:tcPr>
          <w:p w:rsidR="006A23C9" w:rsidRPr="003A1787" w:rsidRDefault="00102B1D" w:rsidP="006A23C9">
            <w:pPr>
              <w:spacing w:line="300" w:lineRule="auto"/>
              <w:rPr>
                <w:rFonts w:ascii="Arial" w:hAnsi="Arial" w:cs="Arial"/>
                <w:b/>
              </w:rPr>
            </w:pPr>
            <w:r w:rsidRPr="003A1787">
              <w:rPr>
                <w:rFonts w:ascii="Arial" w:hAnsi="Arial" w:cs="Arial"/>
                <w:b/>
              </w:rPr>
              <w:t>Colin McLean</w:t>
            </w:r>
          </w:p>
          <w:p w:rsidR="00102B1D" w:rsidRPr="003A1787" w:rsidRDefault="00102B1D" w:rsidP="006A23C9">
            <w:pPr>
              <w:spacing w:line="300" w:lineRule="auto"/>
              <w:rPr>
                <w:rFonts w:ascii="Arial" w:hAnsi="Arial" w:cs="Arial"/>
                <w:b/>
              </w:rPr>
            </w:pPr>
            <w:r w:rsidRPr="003A1787">
              <w:rPr>
                <w:rFonts w:ascii="Arial" w:hAnsi="Arial" w:cs="Arial"/>
                <w:b/>
              </w:rPr>
              <w:t>Registrar</w:t>
            </w:r>
          </w:p>
        </w:tc>
      </w:tr>
      <w:tr w:rsidR="006A23C9" w:rsidRPr="003A1787" w:rsidTr="006A23C9">
        <w:tc>
          <w:tcPr>
            <w:tcW w:w="2409" w:type="dxa"/>
            <w:gridSpan w:val="2"/>
            <w:shd w:val="clear" w:color="auto" w:fill="auto"/>
          </w:tcPr>
          <w:p w:rsidR="006A23C9" w:rsidRPr="003A1787" w:rsidRDefault="006A23C9" w:rsidP="006A23C9">
            <w:pPr>
              <w:spacing w:line="300" w:lineRule="auto"/>
              <w:rPr>
                <w:rFonts w:ascii="Arial" w:hAnsi="Arial" w:cs="Arial"/>
                <w:b/>
              </w:rPr>
            </w:pPr>
            <w:r w:rsidRPr="003A1787">
              <w:rPr>
                <w:rFonts w:ascii="Arial" w:hAnsi="Arial" w:cs="Arial"/>
                <w:b/>
              </w:rPr>
              <w:t xml:space="preserve">Reference </w:t>
            </w:r>
          </w:p>
          <w:p w:rsidR="006A23C9" w:rsidRPr="003A1787" w:rsidRDefault="006A23C9" w:rsidP="006A23C9">
            <w:pPr>
              <w:spacing w:line="300" w:lineRule="auto"/>
              <w:rPr>
                <w:rFonts w:ascii="Arial" w:hAnsi="Arial" w:cs="Arial"/>
                <w:b/>
              </w:rPr>
            </w:pPr>
            <w:r w:rsidRPr="003A1787">
              <w:rPr>
                <w:rFonts w:ascii="Arial" w:hAnsi="Arial" w:cs="Arial"/>
                <w:b/>
              </w:rPr>
              <w:t>Documents:</w:t>
            </w:r>
          </w:p>
        </w:tc>
        <w:tc>
          <w:tcPr>
            <w:tcW w:w="6912" w:type="dxa"/>
            <w:gridSpan w:val="4"/>
            <w:shd w:val="clear" w:color="auto" w:fill="auto"/>
          </w:tcPr>
          <w:p w:rsidR="006A23C9" w:rsidRPr="003A1787" w:rsidRDefault="00102B1D" w:rsidP="006A23C9">
            <w:pPr>
              <w:spacing w:line="300" w:lineRule="auto"/>
              <w:rPr>
                <w:rFonts w:ascii="Arial" w:hAnsi="Arial" w:cs="Arial"/>
                <w:b/>
              </w:rPr>
            </w:pPr>
            <w:r w:rsidRPr="003A1787">
              <w:rPr>
                <w:rFonts w:ascii="Arial" w:hAnsi="Arial" w:cs="Arial"/>
                <w:b/>
              </w:rPr>
              <w:t>None</w:t>
            </w:r>
          </w:p>
        </w:tc>
      </w:tr>
    </w:tbl>
    <w:p w:rsidR="006A23C9" w:rsidRPr="003A1787" w:rsidRDefault="006A23C9" w:rsidP="006A23C9">
      <w:pPr>
        <w:spacing w:line="300" w:lineRule="auto"/>
        <w:rPr>
          <w:rFonts w:ascii="Arial" w:hAnsi="Arial" w:cs="Arial"/>
          <w:b/>
        </w:rPr>
      </w:pPr>
    </w:p>
    <w:p w:rsidR="006A23C9" w:rsidRPr="003A1787" w:rsidRDefault="006A23C9" w:rsidP="006A23C9">
      <w:pPr>
        <w:spacing w:line="300" w:lineRule="auto"/>
        <w:rPr>
          <w:rFonts w:ascii="Arial" w:hAnsi="Arial" w:cs="Arial"/>
          <w:b/>
        </w:rPr>
      </w:pPr>
    </w:p>
    <w:p w:rsidR="006A23C9" w:rsidRPr="003A1787" w:rsidRDefault="006A23C9" w:rsidP="006A23C9">
      <w:pPr>
        <w:spacing w:line="300" w:lineRule="auto"/>
        <w:rPr>
          <w:rFonts w:ascii="Arial" w:hAnsi="Arial" w:cs="Arial"/>
          <w:b/>
        </w:rPr>
      </w:pPr>
      <w:r w:rsidRPr="003A1787">
        <w:rPr>
          <w:rFonts w:ascii="Arial" w:hAnsi="Arial" w:cs="Arial"/>
          <w:b/>
        </w:rPr>
        <w:t>Revision History</w:t>
      </w:r>
    </w:p>
    <w:p w:rsidR="006A23C9" w:rsidRPr="003A1787" w:rsidRDefault="006A23C9" w:rsidP="006A23C9">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314"/>
        <w:gridCol w:w="2293"/>
        <w:gridCol w:w="2286"/>
      </w:tblGrid>
      <w:tr w:rsidR="00364427" w:rsidRPr="003A1787" w:rsidTr="006A23C9">
        <w:tc>
          <w:tcPr>
            <w:tcW w:w="1929" w:type="dxa"/>
            <w:shd w:val="clear" w:color="auto" w:fill="auto"/>
          </w:tcPr>
          <w:p w:rsidR="006A23C9" w:rsidRPr="003A1787" w:rsidRDefault="006A23C9" w:rsidP="006A23C9">
            <w:pPr>
              <w:rPr>
                <w:rFonts w:ascii="Arial" w:hAnsi="Arial" w:cs="Arial"/>
                <w:b/>
              </w:rPr>
            </w:pPr>
            <w:r w:rsidRPr="003A1787">
              <w:rPr>
                <w:rFonts w:ascii="Arial" w:hAnsi="Arial" w:cs="Arial"/>
                <w:b/>
              </w:rPr>
              <w:t>Revision No</w:t>
            </w:r>
          </w:p>
        </w:tc>
        <w:tc>
          <w:tcPr>
            <w:tcW w:w="2464" w:type="dxa"/>
            <w:shd w:val="clear" w:color="auto" w:fill="auto"/>
          </w:tcPr>
          <w:p w:rsidR="006A23C9" w:rsidRPr="003A1787" w:rsidRDefault="006A23C9" w:rsidP="006A23C9">
            <w:pPr>
              <w:rPr>
                <w:rFonts w:ascii="Arial" w:hAnsi="Arial" w:cs="Arial"/>
                <w:b/>
              </w:rPr>
            </w:pPr>
            <w:r w:rsidRPr="003A1787">
              <w:rPr>
                <w:rFonts w:ascii="Arial" w:hAnsi="Arial" w:cs="Arial"/>
                <w:b/>
              </w:rPr>
              <w:t>Description of Change</w:t>
            </w:r>
          </w:p>
        </w:tc>
        <w:tc>
          <w:tcPr>
            <w:tcW w:w="2464" w:type="dxa"/>
            <w:shd w:val="clear" w:color="auto" w:fill="auto"/>
          </w:tcPr>
          <w:p w:rsidR="006A23C9" w:rsidRPr="003A1787" w:rsidRDefault="006A23C9" w:rsidP="006A23C9">
            <w:pPr>
              <w:rPr>
                <w:rFonts w:ascii="Arial" w:hAnsi="Arial" w:cs="Arial"/>
                <w:b/>
              </w:rPr>
            </w:pPr>
            <w:r w:rsidRPr="003A1787">
              <w:rPr>
                <w:rFonts w:ascii="Arial" w:hAnsi="Arial" w:cs="Arial"/>
                <w:b/>
              </w:rPr>
              <w:t>Issue Date</w:t>
            </w:r>
          </w:p>
        </w:tc>
        <w:tc>
          <w:tcPr>
            <w:tcW w:w="2464" w:type="dxa"/>
            <w:shd w:val="clear" w:color="auto" w:fill="auto"/>
          </w:tcPr>
          <w:p w:rsidR="006A23C9" w:rsidRPr="003A1787" w:rsidRDefault="006A23C9" w:rsidP="006A23C9">
            <w:pPr>
              <w:rPr>
                <w:rFonts w:ascii="Arial" w:hAnsi="Arial" w:cs="Arial"/>
                <w:b/>
              </w:rPr>
            </w:pPr>
            <w:r w:rsidRPr="003A1787">
              <w:rPr>
                <w:rFonts w:ascii="Arial" w:hAnsi="Arial" w:cs="Arial"/>
                <w:b/>
              </w:rPr>
              <w:t>Status</w:t>
            </w:r>
          </w:p>
        </w:tc>
      </w:tr>
      <w:tr w:rsidR="00364427" w:rsidRPr="003A1787" w:rsidTr="006A23C9">
        <w:tc>
          <w:tcPr>
            <w:tcW w:w="1929" w:type="dxa"/>
            <w:shd w:val="clear" w:color="auto" w:fill="auto"/>
          </w:tcPr>
          <w:p w:rsidR="006A23C9" w:rsidRPr="003A1787" w:rsidRDefault="006A23C9" w:rsidP="006A23C9">
            <w:pPr>
              <w:rPr>
                <w:rFonts w:ascii="Arial" w:hAnsi="Arial" w:cs="Arial"/>
              </w:rPr>
            </w:pPr>
            <w:r w:rsidRPr="003A1787">
              <w:rPr>
                <w:rFonts w:ascii="Arial" w:hAnsi="Arial" w:cs="Arial"/>
              </w:rPr>
              <w:t>0</w:t>
            </w:r>
            <w:r w:rsidR="00102B1D" w:rsidRPr="003A1787">
              <w:rPr>
                <w:rFonts w:ascii="Arial" w:hAnsi="Arial" w:cs="Arial"/>
              </w:rPr>
              <w:t>01</w:t>
            </w:r>
          </w:p>
          <w:p w:rsidR="006A23C9" w:rsidRPr="003A1787" w:rsidRDefault="006A23C9" w:rsidP="006A23C9">
            <w:pPr>
              <w:rPr>
                <w:rFonts w:ascii="Arial" w:hAnsi="Arial" w:cs="Arial"/>
              </w:rPr>
            </w:pPr>
          </w:p>
        </w:tc>
        <w:tc>
          <w:tcPr>
            <w:tcW w:w="2464" w:type="dxa"/>
            <w:shd w:val="clear" w:color="auto" w:fill="auto"/>
          </w:tcPr>
          <w:p w:rsidR="006A23C9" w:rsidRPr="003A1787" w:rsidRDefault="006A23C9" w:rsidP="009B1FD5">
            <w:pPr>
              <w:rPr>
                <w:rFonts w:ascii="Arial" w:hAnsi="Arial" w:cs="Arial"/>
              </w:rPr>
            </w:pPr>
            <w:r w:rsidRPr="003A1787">
              <w:rPr>
                <w:rFonts w:ascii="Arial" w:hAnsi="Arial" w:cs="Arial"/>
              </w:rPr>
              <w:t>New P</w:t>
            </w:r>
            <w:r w:rsidR="009B1FD5" w:rsidRPr="003A1787">
              <w:rPr>
                <w:rFonts w:ascii="Arial" w:hAnsi="Arial" w:cs="Arial"/>
              </w:rPr>
              <w:t>olicy</w:t>
            </w:r>
          </w:p>
          <w:p w:rsidR="00531149" w:rsidRPr="003A1787" w:rsidRDefault="00531149" w:rsidP="009B1FD5">
            <w:pPr>
              <w:rPr>
                <w:rFonts w:ascii="Arial" w:hAnsi="Arial" w:cs="Arial"/>
              </w:rPr>
            </w:pPr>
          </w:p>
        </w:tc>
        <w:tc>
          <w:tcPr>
            <w:tcW w:w="2464" w:type="dxa"/>
            <w:shd w:val="clear" w:color="auto" w:fill="auto"/>
          </w:tcPr>
          <w:p w:rsidR="006A23C9" w:rsidRPr="003A1787" w:rsidRDefault="00102B1D" w:rsidP="006A23C9">
            <w:pPr>
              <w:rPr>
                <w:rFonts w:ascii="Arial" w:hAnsi="Arial" w:cs="Arial"/>
              </w:rPr>
            </w:pPr>
            <w:r w:rsidRPr="003A1787">
              <w:rPr>
                <w:rFonts w:ascii="Arial" w:hAnsi="Arial" w:cs="Arial"/>
              </w:rPr>
              <w:t>2012</w:t>
            </w:r>
          </w:p>
        </w:tc>
        <w:tc>
          <w:tcPr>
            <w:tcW w:w="2464" w:type="dxa"/>
            <w:shd w:val="clear" w:color="auto" w:fill="auto"/>
          </w:tcPr>
          <w:p w:rsidR="006A23C9" w:rsidRPr="003A1787" w:rsidRDefault="00102B1D" w:rsidP="006A23C9">
            <w:pPr>
              <w:rPr>
                <w:rFonts w:ascii="Arial" w:hAnsi="Arial" w:cs="Arial"/>
              </w:rPr>
            </w:pPr>
            <w:r w:rsidRPr="003A1787">
              <w:rPr>
                <w:rFonts w:ascii="Arial" w:hAnsi="Arial" w:cs="Arial"/>
              </w:rPr>
              <w:t>Approved by Academic Council</w:t>
            </w:r>
          </w:p>
        </w:tc>
      </w:tr>
      <w:tr w:rsidR="00364427" w:rsidRPr="003A1787" w:rsidTr="006A23C9">
        <w:tc>
          <w:tcPr>
            <w:tcW w:w="1929" w:type="dxa"/>
            <w:shd w:val="clear" w:color="auto" w:fill="auto"/>
          </w:tcPr>
          <w:p w:rsidR="006A23C9" w:rsidRPr="003A1787" w:rsidRDefault="00102B1D" w:rsidP="006A23C9">
            <w:pPr>
              <w:rPr>
                <w:rFonts w:ascii="Arial" w:hAnsi="Arial" w:cs="Arial"/>
              </w:rPr>
            </w:pPr>
            <w:r w:rsidRPr="003A1787">
              <w:rPr>
                <w:rFonts w:ascii="Arial" w:hAnsi="Arial" w:cs="Arial"/>
              </w:rPr>
              <w:t>002</w:t>
            </w:r>
          </w:p>
        </w:tc>
        <w:tc>
          <w:tcPr>
            <w:tcW w:w="2464" w:type="dxa"/>
            <w:shd w:val="clear" w:color="auto" w:fill="auto"/>
          </w:tcPr>
          <w:p w:rsidR="006A23C9" w:rsidRPr="003A1787" w:rsidRDefault="00102B1D" w:rsidP="00531149">
            <w:pPr>
              <w:rPr>
                <w:rFonts w:ascii="Arial" w:hAnsi="Arial" w:cs="Arial"/>
              </w:rPr>
            </w:pPr>
            <w:r w:rsidRPr="003A1787">
              <w:rPr>
                <w:rFonts w:ascii="Arial" w:hAnsi="Arial" w:cs="Arial"/>
              </w:rPr>
              <w:t>Update to broaden scope beyond Social Care practice programme</w:t>
            </w:r>
          </w:p>
        </w:tc>
        <w:tc>
          <w:tcPr>
            <w:tcW w:w="2464" w:type="dxa"/>
            <w:shd w:val="clear" w:color="auto" w:fill="auto"/>
          </w:tcPr>
          <w:p w:rsidR="006A23C9" w:rsidRPr="003A1787" w:rsidRDefault="006A23C9" w:rsidP="006A23C9">
            <w:pPr>
              <w:rPr>
                <w:rFonts w:ascii="Arial" w:hAnsi="Arial" w:cs="Arial"/>
              </w:rPr>
            </w:pPr>
            <w:r w:rsidRPr="003A1787">
              <w:rPr>
                <w:rFonts w:ascii="Arial" w:hAnsi="Arial" w:cs="Arial"/>
              </w:rPr>
              <w:t>Xx/xx/20xx</w:t>
            </w:r>
          </w:p>
        </w:tc>
        <w:tc>
          <w:tcPr>
            <w:tcW w:w="2464" w:type="dxa"/>
            <w:shd w:val="clear" w:color="auto" w:fill="auto"/>
          </w:tcPr>
          <w:p w:rsidR="006A23C9" w:rsidRPr="003A1787" w:rsidRDefault="006A23C9" w:rsidP="006A23C9">
            <w:pPr>
              <w:rPr>
                <w:rFonts w:ascii="Arial" w:hAnsi="Arial" w:cs="Arial"/>
              </w:rPr>
            </w:pPr>
            <w:r w:rsidRPr="003A1787">
              <w:rPr>
                <w:rFonts w:ascii="Arial" w:hAnsi="Arial" w:cs="Arial"/>
              </w:rPr>
              <w:t xml:space="preserve">Approved by </w:t>
            </w:r>
            <w:r w:rsidR="00102B1D" w:rsidRPr="003A1787">
              <w:rPr>
                <w:rFonts w:ascii="Arial" w:hAnsi="Arial" w:cs="Arial"/>
              </w:rPr>
              <w:t>Academic Process</w:t>
            </w:r>
            <w:r w:rsidR="002209AD">
              <w:rPr>
                <w:rFonts w:ascii="Arial" w:hAnsi="Arial" w:cs="Arial"/>
              </w:rPr>
              <w:t xml:space="preserve"> </w:t>
            </w:r>
            <w:proofErr w:type="spellStart"/>
            <w:r w:rsidR="002209AD">
              <w:rPr>
                <w:rFonts w:ascii="Arial" w:hAnsi="Arial" w:cs="Arial"/>
              </w:rPr>
              <w:t>sub committee</w:t>
            </w:r>
            <w:proofErr w:type="spellEnd"/>
            <w:r w:rsidR="00102B1D" w:rsidRPr="003A1787">
              <w:rPr>
                <w:rFonts w:ascii="Arial" w:hAnsi="Arial" w:cs="Arial"/>
              </w:rPr>
              <w:t xml:space="preserve"> </w:t>
            </w:r>
            <w:r w:rsidR="00364427" w:rsidRPr="003A1787">
              <w:rPr>
                <w:rFonts w:ascii="Arial" w:hAnsi="Arial" w:cs="Arial"/>
              </w:rPr>
              <w:t>23/5/2018</w:t>
            </w:r>
          </w:p>
        </w:tc>
      </w:tr>
    </w:tbl>
    <w:p w:rsidR="006A23C9" w:rsidRPr="003A1787" w:rsidRDefault="006A23C9" w:rsidP="006A23C9">
      <w:pPr>
        <w:rPr>
          <w:rFonts w:ascii="Arial" w:hAnsi="Arial" w:cs="Arial"/>
          <w:b/>
        </w:rPr>
      </w:pPr>
      <w:r w:rsidRPr="003A1787">
        <w:rPr>
          <w:rFonts w:ascii="Arial" w:hAnsi="Arial" w:cs="Arial"/>
        </w:rPr>
        <w:br w:type="page"/>
      </w:r>
    </w:p>
    <w:p w:rsidR="006A23C9" w:rsidRPr="003A1787" w:rsidRDefault="006A23C9" w:rsidP="006A23C9">
      <w:pPr>
        <w:numPr>
          <w:ilvl w:val="0"/>
          <w:numId w:val="23"/>
        </w:numPr>
        <w:spacing w:after="0" w:line="300" w:lineRule="auto"/>
        <w:rPr>
          <w:rFonts w:ascii="Arial" w:hAnsi="Arial" w:cs="Arial"/>
          <w:b/>
        </w:rPr>
      </w:pPr>
      <w:r w:rsidRPr="003A1787">
        <w:rPr>
          <w:rFonts w:ascii="Arial" w:hAnsi="Arial" w:cs="Arial"/>
          <w:b/>
        </w:rPr>
        <w:lastRenderedPageBreak/>
        <w:t>Purpose</w:t>
      </w:r>
    </w:p>
    <w:p w:rsidR="00F349F6" w:rsidRPr="003A1787" w:rsidRDefault="00F349F6" w:rsidP="00F349F6">
      <w:pPr>
        <w:spacing w:line="300" w:lineRule="auto"/>
        <w:ind w:left="360"/>
        <w:rPr>
          <w:rFonts w:ascii="Arial" w:hAnsi="Arial" w:cs="Arial"/>
        </w:rPr>
      </w:pPr>
      <w:r w:rsidRPr="003A1787">
        <w:rPr>
          <w:rFonts w:ascii="Arial" w:hAnsi="Arial" w:cs="Arial"/>
        </w:rPr>
        <w:t xml:space="preserve">The student practice placement is a key component of programmes leading to a professional social care, early childhood and social work professional qualification. It provides students with the opportunity to gain practical work experience relevant to their programme of study.  The purpose of this Policy is to outline the roles, responsibilities and requirements of those involved in the placement process through its lifecycle. </w:t>
      </w:r>
    </w:p>
    <w:p w:rsidR="006A23C9" w:rsidRPr="003A1787" w:rsidRDefault="00F349F6" w:rsidP="00F349F6">
      <w:pPr>
        <w:spacing w:line="300" w:lineRule="auto"/>
        <w:ind w:left="360"/>
        <w:rPr>
          <w:rFonts w:ascii="Arial" w:hAnsi="Arial" w:cs="Arial"/>
        </w:rPr>
      </w:pPr>
      <w:r w:rsidRPr="003A1787">
        <w:rPr>
          <w:rFonts w:ascii="Arial" w:hAnsi="Arial" w:cs="Arial"/>
        </w:rPr>
        <w:t>All legislation referred to in this Policy is Irish legislation. Where Student Placements are provided and students undertake placements abroad, the legislation of the host country will also apply.</w:t>
      </w:r>
    </w:p>
    <w:p w:rsidR="006A23C9" w:rsidRPr="003A1787" w:rsidRDefault="006A23C9" w:rsidP="006A23C9">
      <w:pPr>
        <w:numPr>
          <w:ilvl w:val="0"/>
          <w:numId w:val="23"/>
        </w:numPr>
        <w:spacing w:after="0" w:line="300" w:lineRule="auto"/>
        <w:rPr>
          <w:rFonts w:ascii="Arial" w:hAnsi="Arial" w:cs="Arial"/>
          <w:b/>
        </w:rPr>
      </w:pPr>
      <w:r w:rsidRPr="003A1787">
        <w:rPr>
          <w:rFonts w:ascii="Arial" w:hAnsi="Arial" w:cs="Arial"/>
          <w:b/>
        </w:rPr>
        <w:t>Scope</w:t>
      </w:r>
    </w:p>
    <w:p w:rsidR="00531149" w:rsidRPr="003A1787" w:rsidRDefault="00531149" w:rsidP="00531149">
      <w:pPr>
        <w:spacing w:after="0" w:line="300" w:lineRule="auto"/>
        <w:ind w:left="360"/>
        <w:rPr>
          <w:rFonts w:ascii="Arial" w:hAnsi="Arial" w:cs="Arial"/>
        </w:rPr>
      </w:pPr>
      <w:r w:rsidRPr="003A1787">
        <w:rPr>
          <w:rFonts w:ascii="Arial" w:hAnsi="Arial" w:cs="Arial"/>
        </w:rPr>
        <w:t>IT Sligo will support the numbers of social care, early childhood and social work professional practice students recruited by providing adequate resources to support the professional practice dimension of the programme.</w:t>
      </w:r>
      <w:r w:rsidR="003A1787" w:rsidRPr="003A1787">
        <w:rPr>
          <w:rFonts w:ascii="Arial" w:hAnsi="Arial" w:cs="Arial"/>
        </w:rPr>
        <w:t xml:space="preserve"> </w:t>
      </w:r>
      <w:r w:rsidRPr="003A1787">
        <w:rPr>
          <w:rFonts w:ascii="Arial" w:hAnsi="Arial" w:cs="Arial"/>
        </w:rPr>
        <w:t xml:space="preserve"> This includes allocation of appropriately qualified staff for placement preparation, co-ordination, visiting and reviewing.</w:t>
      </w:r>
    </w:p>
    <w:p w:rsidR="00531149" w:rsidRPr="003A1787" w:rsidRDefault="00531149" w:rsidP="006A23C9">
      <w:pPr>
        <w:spacing w:line="300" w:lineRule="auto"/>
        <w:ind w:left="360"/>
        <w:rPr>
          <w:rFonts w:ascii="Arial" w:hAnsi="Arial" w:cs="Arial"/>
        </w:rPr>
      </w:pPr>
    </w:p>
    <w:p w:rsidR="006A23C9" w:rsidRPr="003A1787" w:rsidRDefault="00F349F6" w:rsidP="006A23C9">
      <w:pPr>
        <w:spacing w:line="300" w:lineRule="auto"/>
        <w:ind w:left="360"/>
        <w:rPr>
          <w:rFonts w:ascii="Arial" w:hAnsi="Arial" w:cs="Arial"/>
        </w:rPr>
      </w:pPr>
      <w:r w:rsidRPr="003A1787">
        <w:rPr>
          <w:rFonts w:ascii="Arial" w:hAnsi="Arial" w:cs="Arial"/>
        </w:rPr>
        <w:t>This policy provide</w:t>
      </w:r>
      <w:r w:rsidR="00531149" w:rsidRPr="003A1787">
        <w:rPr>
          <w:rFonts w:ascii="Arial" w:hAnsi="Arial" w:cs="Arial"/>
        </w:rPr>
        <w:t>s</w:t>
      </w:r>
      <w:r w:rsidRPr="003A1787">
        <w:rPr>
          <w:rFonts w:ascii="Arial" w:hAnsi="Arial" w:cs="Arial"/>
        </w:rPr>
        <w:t xml:space="preserve"> support and direction to all stakeholder of the Professional Placement,</w:t>
      </w:r>
      <w:r w:rsidR="00531149" w:rsidRPr="003A1787">
        <w:rPr>
          <w:rFonts w:ascii="Arial" w:hAnsi="Arial" w:cs="Arial"/>
        </w:rPr>
        <w:t xml:space="preserve"> on their role and function within this process,</w:t>
      </w:r>
      <w:r w:rsidRPr="003A1787">
        <w:rPr>
          <w:rFonts w:ascii="Arial" w:hAnsi="Arial" w:cs="Arial"/>
        </w:rPr>
        <w:t xml:space="preserve"> inclusive </w:t>
      </w:r>
      <w:r w:rsidR="00531149" w:rsidRPr="003A1787">
        <w:rPr>
          <w:rFonts w:ascii="Arial" w:hAnsi="Arial" w:cs="Arial"/>
        </w:rPr>
        <w:t>of students</w:t>
      </w:r>
      <w:r w:rsidRPr="003A1787">
        <w:rPr>
          <w:rFonts w:ascii="Arial" w:hAnsi="Arial" w:cs="Arial"/>
        </w:rPr>
        <w:t xml:space="preserve">, IT Sligo staff and Placement </w:t>
      </w:r>
      <w:r w:rsidR="00531149" w:rsidRPr="003A1787">
        <w:rPr>
          <w:rFonts w:ascii="Arial" w:hAnsi="Arial" w:cs="Arial"/>
        </w:rPr>
        <w:t>Organisations.</w:t>
      </w:r>
    </w:p>
    <w:p w:rsidR="00F349F6" w:rsidRPr="003A1787" w:rsidRDefault="00F349F6" w:rsidP="00F349F6">
      <w:pPr>
        <w:spacing w:line="300" w:lineRule="auto"/>
        <w:ind w:left="360"/>
        <w:rPr>
          <w:rFonts w:ascii="Arial" w:hAnsi="Arial" w:cs="Arial"/>
        </w:rPr>
      </w:pPr>
      <w:r w:rsidRPr="003A1787">
        <w:rPr>
          <w:rFonts w:ascii="Arial" w:hAnsi="Arial" w:cs="Arial"/>
        </w:rPr>
        <w:t>Key terms relevant to the scope of this document include.</w:t>
      </w:r>
    </w:p>
    <w:p w:rsidR="00F349F6" w:rsidRPr="003A1787" w:rsidRDefault="00F349F6" w:rsidP="00F349F6">
      <w:pPr>
        <w:spacing w:line="300" w:lineRule="auto"/>
        <w:ind w:left="360"/>
        <w:rPr>
          <w:rFonts w:ascii="Arial" w:hAnsi="Arial" w:cs="Arial"/>
          <w:b/>
        </w:rPr>
      </w:pPr>
      <w:r w:rsidRPr="003A1787">
        <w:rPr>
          <w:rFonts w:ascii="Arial" w:hAnsi="Arial" w:cs="Arial"/>
          <w:b/>
        </w:rPr>
        <w:t>Placement Organisation</w:t>
      </w:r>
    </w:p>
    <w:p w:rsidR="00F349F6" w:rsidRPr="003A1787" w:rsidRDefault="00F349F6" w:rsidP="00F349F6">
      <w:pPr>
        <w:spacing w:line="300" w:lineRule="auto"/>
        <w:ind w:left="360"/>
        <w:rPr>
          <w:rFonts w:ascii="Arial" w:hAnsi="Arial" w:cs="Arial"/>
        </w:rPr>
      </w:pPr>
      <w:r w:rsidRPr="003A1787">
        <w:rPr>
          <w:rFonts w:ascii="Arial" w:hAnsi="Arial" w:cs="Arial"/>
        </w:rPr>
        <w:t xml:space="preserve">Refers to the organisation with which the </w:t>
      </w:r>
      <w:r w:rsidR="00531149" w:rsidRPr="003A1787">
        <w:rPr>
          <w:rFonts w:ascii="Arial" w:hAnsi="Arial" w:cs="Arial"/>
        </w:rPr>
        <w:t>Professional P</w:t>
      </w:r>
      <w:r w:rsidRPr="003A1787">
        <w:rPr>
          <w:rFonts w:ascii="Arial" w:hAnsi="Arial" w:cs="Arial"/>
        </w:rPr>
        <w:t xml:space="preserve">lacement occurs. When a student commences placement, responsibility for the direct supervision of the Student is transferred to the placement organisation. This supervision must be given by an appropriately qualified employee of the organisation. </w:t>
      </w:r>
    </w:p>
    <w:p w:rsidR="00F349F6" w:rsidRPr="003A1787" w:rsidRDefault="00F349F6" w:rsidP="00F349F6">
      <w:pPr>
        <w:spacing w:line="300" w:lineRule="auto"/>
        <w:ind w:left="360"/>
        <w:rPr>
          <w:rFonts w:ascii="Arial" w:hAnsi="Arial" w:cs="Arial"/>
          <w:b/>
        </w:rPr>
      </w:pPr>
      <w:r w:rsidRPr="003A1787">
        <w:rPr>
          <w:rFonts w:ascii="Arial" w:hAnsi="Arial" w:cs="Arial"/>
          <w:b/>
        </w:rPr>
        <w:t>Incident</w:t>
      </w:r>
    </w:p>
    <w:p w:rsidR="00F349F6" w:rsidRPr="003A1787" w:rsidRDefault="00F349F6" w:rsidP="00F349F6">
      <w:pPr>
        <w:spacing w:line="300" w:lineRule="auto"/>
        <w:ind w:left="360"/>
        <w:rPr>
          <w:rFonts w:ascii="Arial" w:hAnsi="Arial" w:cs="Arial"/>
          <w:b/>
          <w:bCs/>
          <w:lang w:val="en-US"/>
        </w:rPr>
      </w:pPr>
      <w:r w:rsidRPr="003A1787">
        <w:rPr>
          <w:rFonts w:ascii="Arial" w:hAnsi="Arial" w:cs="Arial"/>
        </w:rPr>
        <w:t>An Incident is an event or occurrence that may have a negative impact on either a student, IT Sligo or a placement organisation. The negative impact may be physical, psychological and/or financial. If this occurs during placement learning this must be recorded by the student and the placement organisation and a full investigation carried out in line with IT Sligo Health and Safety Policy Reporting and Investigation of Accidents and Incidents at IT Sligo</w:t>
      </w:r>
      <w:r w:rsidRPr="003A1787">
        <w:rPr>
          <w:rFonts w:ascii="Arial" w:hAnsi="Arial" w:cs="Arial"/>
          <w:b/>
          <w:bCs/>
        </w:rPr>
        <w:t xml:space="preserve"> </w:t>
      </w:r>
      <w:r w:rsidRPr="003A1787">
        <w:rPr>
          <w:rFonts w:ascii="Arial" w:hAnsi="Arial" w:cs="Arial"/>
          <w:b/>
          <w:bCs/>
          <w:lang w:val="en-US"/>
        </w:rPr>
        <w:t>Procedure No: SAF003/172.</w:t>
      </w:r>
    </w:p>
    <w:p w:rsidR="00F349F6" w:rsidRPr="003A1787" w:rsidRDefault="00F349F6" w:rsidP="00F349F6">
      <w:pPr>
        <w:spacing w:line="300" w:lineRule="auto"/>
        <w:ind w:left="360"/>
        <w:rPr>
          <w:rFonts w:ascii="Arial" w:hAnsi="Arial" w:cs="Arial"/>
          <w:bCs/>
          <w:lang w:val="en-US"/>
        </w:rPr>
      </w:pPr>
      <w:r w:rsidRPr="003A1787">
        <w:rPr>
          <w:rFonts w:ascii="Arial" w:hAnsi="Arial" w:cs="Arial"/>
          <w:bCs/>
          <w:lang w:val="en-US"/>
        </w:rPr>
        <w:t xml:space="preserve">This does not negate the importance of the incident reporting and documentation completion process within the placement </w:t>
      </w:r>
      <w:proofErr w:type="spellStart"/>
      <w:r w:rsidRPr="003A1787">
        <w:rPr>
          <w:rFonts w:ascii="Arial" w:hAnsi="Arial" w:cs="Arial"/>
          <w:bCs/>
          <w:lang w:val="en-US"/>
        </w:rPr>
        <w:t>organisation</w:t>
      </w:r>
      <w:proofErr w:type="spellEnd"/>
      <w:r w:rsidRPr="003A1787">
        <w:rPr>
          <w:rFonts w:ascii="Arial" w:hAnsi="Arial" w:cs="Arial"/>
          <w:bCs/>
          <w:lang w:val="en-US"/>
        </w:rPr>
        <w:t>, which the student must also complete</w:t>
      </w:r>
      <w:r w:rsidR="00531149" w:rsidRPr="003A1787">
        <w:rPr>
          <w:rFonts w:ascii="Arial" w:hAnsi="Arial" w:cs="Arial"/>
          <w:bCs/>
          <w:lang w:val="en-US"/>
        </w:rPr>
        <w:t>.</w:t>
      </w:r>
    </w:p>
    <w:p w:rsidR="00531149" w:rsidRDefault="00531149" w:rsidP="00F349F6">
      <w:pPr>
        <w:spacing w:line="300" w:lineRule="auto"/>
        <w:ind w:left="360"/>
        <w:rPr>
          <w:rFonts w:ascii="Arial" w:hAnsi="Arial" w:cs="Arial"/>
          <w:bCs/>
          <w:lang w:val="en-US"/>
        </w:rPr>
      </w:pPr>
    </w:p>
    <w:p w:rsidR="003A1787" w:rsidRPr="003A1787" w:rsidRDefault="003A1787" w:rsidP="00F349F6">
      <w:pPr>
        <w:spacing w:line="300" w:lineRule="auto"/>
        <w:ind w:left="360"/>
        <w:rPr>
          <w:rFonts w:ascii="Arial" w:hAnsi="Arial" w:cs="Arial"/>
          <w:bCs/>
          <w:lang w:val="en-US"/>
        </w:rPr>
      </w:pPr>
    </w:p>
    <w:p w:rsidR="00531149" w:rsidRPr="003A1787" w:rsidRDefault="00A3345D" w:rsidP="00531149">
      <w:pPr>
        <w:numPr>
          <w:ilvl w:val="0"/>
          <w:numId w:val="23"/>
        </w:numPr>
        <w:spacing w:after="0" w:line="300" w:lineRule="auto"/>
        <w:rPr>
          <w:rFonts w:ascii="Arial" w:hAnsi="Arial" w:cs="Arial"/>
          <w:b/>
        </w:rPr>
      </w:pPr>
      <w:r w:rsidRPr="003A1787">
        <w:rPr>
          <w:rFonts w:ascii="Arial" w:hAnsi="Arial" w:cs="Arial"/>
          <w:b/>
        </w:rPr>
        <w:lastRenderedPageBreak/>
        <w:t>Policy</w:t>
      </w:r>
      <w:r w:rsidR="006A23C9" w:rsidRPr="003A1787">
        <w:rPr>
          <w:rFonts w:ascii="Arial" w:hAnsi="Arial" w:cs="Arial"/>
          <w:b/>
        </w:rPr>
        <w:t xml:space="preserve"> Description</w:t>
      </w:r>
      <w:r w:rsidR="003A1787">
        <w:rPr>
          <w:rFonts w:ascii="Arial" w:hAnsi="Arial" w:cs="Arial"/>
          <w:b/>
        </w:rPr>
        <w:br/>
      </w:r>
    </w:p>
    <w:p w:rsidR="00F349F6" w:rsidRPr="003A1787" w:rsidRDefault="00F349F6" w:rsidP="003A1787">
      <w:pPr>
        <w:pStyle w:val="ListParagraph"/>
        <w:numPr>
          <w:ilvl w:val="1"/>
          <w:numId w:val="23"/>
        </w:numPr>
        <w:spacing w:after="0" w:line="300" w:lineRule="auto"/>
        <w:ind w:hanging="780"/>
        <w:rPr>
          <w:rFonts w:ascii="Arial" w:hAnsi="Arial" w:cs="Arial"/>
          <w:b/>
        </w:rPr>
      </w:pPr>
      <w:r w:rsidRPr="003A1787">
        <w:rPr>
          <w:rFonts w:ascii="Arial" w:hAnsi="Arial" w:cs="Arial"/>
          <w:b/>
        </w:rPr>
        <w:t>Prior to placement</w:t>
      </w:r>
    </w:p>
    <w:p w:rsidR="00F349F6" w:rsidRPr="003A1787" w:rsidRDefault="00F349F6" w:rsidP="003A1787">
      <w:pPr>
        <w:spacing w:after="0" w:line="300" w:lineRule="auto"/>
        <w:ind w:left="420"/>
        <w:rPr>
          <w:rFonts w:ascii="Arial" w:hAnsi="Arial" w:cs="Arial"/>
        </w:rPr>
      </w:pPr>
      <w:r w:rsidRPr="003A1787">
        <w:rPr>
          <w:rFonts w:ascii="Arial" w:hAnsi="Arial" w:cs="Arial"/>
        </w:rPr>
        <w:t xml:space="preserve">A student is not automatically entitled to undertake placement by virtue of commencing a programme that contains a </w:t>
      </w:r>
      <w:r w:rsidR="007266B3" w:rsidRPr="003A1787">
        <w:rPr>
          <w:rFonts w:ascii="Arial" w:hAnsi="Arial" w:cs="Arial"/>
        </w:rPr>
        <w:t xml:space="preserve">professional </w:t>
      </w:r>
      <w:r w:rsidRPr="003A1787">
        <w:rPr>
          <w:rFonts w:ascii="Arial" w:hAnsi="Arial" w:cs="Arial"/>
        </w:rPr>
        <w:t>practice placement component. Student preparation for placement should be determined before he/she is permitted to commence. Students must be informed of their roles, responsibility, all relevant policies and procedures and the consequences of failing placement before placement commencement. This information will be contained in mandatory pre placement learning opportunities. Consequently</w:t>
      </w:r>
      <w:r w:rsidR="007266B3" w:rsidRPr="003A1787">
        <w:rPr>
          <w:rFonts w:ascii="Arial" w:hAnsi="Arial" w:cs="Arial"/>
        </w:rPr>
        <w:t xml:space="preserve">, </w:t>
      </w:r>
      <w:r w:rsidRPr="003A1787">
        <w:rPr>
          <w:rFonts w:ascii="Arial" w:hAnsi="Arial" w:cs="Arial"/>
        </w:rPr>
        <w:t xml:space="preserve">placement preparation </w:t>
      </w:r>
      <w:r w:rsidR="007266B3" w:rsidRPr="003A1787">
        <w:rPr>
          <w:rFonts w:ascii="Arial" w:hAnsi="Arial" w:cs="Arial"/>
        </w:rPr>
        <w:t xml:space="preserve">shall </w:t>
      </w:r>
      <w:r w:rsidRPr="003A1787">
        <w:rPr>
          <w:rFonts w:ascii="Arial" w:hAnsi="Arial" w:cs="Arial"/>
        </w:rPr>
        <w:t xml:space="preserve">include: </w:t>
      </w:r>
    </w:p>
    <w:p w:rsidR="00F349F6" w:rsidRPr="003A1787" w:rsidRDefault="00F349F6" w:rsidP="00F349F6">
      <w:pPr>
        <w:pStyle w:val="ListParagraph"/>
        <w:numPr>
          <w:ilvl w:val="0"/>
          <w:numId w:val="28"/>
        </w:numPr>
        <w:spacing w:after="0" w:line="300" w:lineRule="auto"/>
        <w:rPr>
          <w:rFonts w:ascii="Arial" w:hAnsi="Arial" w:cs="Arial"/>
        </w:rPr>
      </w:pPr>
      <w:r w:rsidRPr="003A1787">
        <w:rPr>
          <w:rFonts w:ascii="Arial" w:hAnsi="Arial" w:cs="Arial"/>
        </w:rPr>
        <w:t>Successful completion of student vetting in accordance with ADM/017/02 Student Vetting Policy and Procedure</w:t>
      </w:r>
    </w:p>
    <w:p w:rsidR="00F349F6" w:rsidRPr="003A1787" w:rsidRDefault="00F349F6" w:rsidP="00F349F6">
      <w:pPr>
        <w:pStyle w:val="ListParagraph"/>
        <w:numPr>
          <w:ilvl w:val="0"/>
          <w:numId w:val="28"/>
        </w:numPr>
        <w:spacing w:after="0" w:line="300" w:lineRule="auto"/>
        <w:rPr>
          <w:rFonts w:ascii="Arial" w:hAnsi="Arial" w:cs="Arial"/>
        </w:rPr>
      </w:pPr>
      <w:r w:rsidRPr="003A1787">
        <w:rPr>
          <w:rFonts w:ascii="Arial" w:hAnsi="Arial" w:cs="Arial"/>
        </w:rPr>
        <w:t>Successful com</w:t>
      </w:r>
      <w:r w:rsidR="003A1787">
        <w:rPr>
          <w:rFonts w:ascii="Arial" w:hAnsi="Arial" w:cs="Arial"/>
        </w:rPr>
        <w:t>pletion of mandatory placement p</w:t>
      </w:r>
      <w:r w:rsidRPr="003A1787">
        <w:rPr>
          <w:rFonts w:ascii="Arial" w:hAnsi="Arial" w:cs="Arial"/>
        </w:rPr>
        <w:t>reparation, as decided by each programme.</w:t>
      </w:r>
      <w:r w:rsidR="003A1787">
        <w:rPr>
          <w:rFonts w:ascii="Arial" w:hAnsi="Arial" w:cs="Arial"/>
        </w:rPr>
        <w:t xml:space="preserve">  </w:t>
      </w:r>
      <w:r w:rsidRPr="003A1787">
        <w:rPr>
          <w:rFonts w:ascii="Arial" w:hAnsi="Arial" w:cs="Arial"/>
        </w:rPr>
        <w:t>A student who does not complete all the required learning and attendance at mandatory placement preparation will not be deemed prepared and will not be allowed to progress to placement.</w:t>
      </w:r>
    </w:p>
    <w:p w:rsidR="00F349F6" w:rsidRPr="003A1787" w:rsidRDefault="00F349F6" w:rsidP="00531149">
      <w:pPr>
        <w:pStyle w:val="ListParagraph"/>
        <w:numPr>
          <w:ilvl w:val="0"/>
          <w:numId w:val="28"/>
        </w:numPr>
        <w:spacing w:after="0" w:line="300" w:lineRule="auto"/>
        <w:rPr>
          <w:rFonts w:ascii="Arial" w:hAnsi="Arial" w:cs="Arial"/>
        </w:rPr>
      </w:pPr>
      <w:r w:rsidRPr="003A1787">
        <w:rPr>
          <w:rFonts w:ascii="Arial" w:hAnsi="Arial" w:cs="Arial"/>
        </w:rPr>
        <w:t>Successful completion of Professional Practice modules.</w:t>
      </w:r>
    </w:p>
    <w:p w:rsidR="007266B3" w:rsidRPr="003A1787" w:rsidRDefault="003A1787" w:rsidP="00531149">
      <w:pPr>
        <w:pStyle w:val="ListParagraph"/>
        <w:numPr>
          <w:ilvl w:val="0"/>
          <w:numId w:val="28"/>
        </w:numPr>
        <w:spacing w:after="0" w:line="300" w:lineRule="auto"/>
        <w:rPr>
          <w:rFonts w:ascii="Arial" w:hAnsi="Arial" w:cs="Arial"/>
        </w:rPr>
      </w:pPr>
      <w:r>
        <w:rPr>
          <w:rFonts w:ascii="Arial" w:hAnsi="Arial" w:cs="Arial"/>
        </w:rPr>
        <w:t>Successful p</w:t>
      </w:r>
      <w:r w:rsidR="007266B3" w:rsidRPr="003A1787">
        <w:rPr>
          <w:rFonts w:ascii="Arial" w:hAnsi="Arial" w:cs="Arial"/>
        </w:rPr>
        <w:t>lacement Interview</w:t>
      </w:r>
    </w:p>
    <w:p w:rsidR="00F349F6" w:rsidRPr="003A1787" w:rsidRDefault="00F349F6" w:rsidP="00531149">
      <w:pPr>
        <w:pStyle w:val="ListParagraph"/>
        <w:numPr>
          <w:ilvl w:val="0"/>
          <w:numId w:val="28"/>
        </w:numPr>
        <w:spacing w:after="0" w:line="300" w:lineRule="auto"/>
        <w:rPr>
          <w:rFonts w:ascii="Arial" w:hAnsi="Arial" w:cs="Arial"/>
          <w:i/>
        </w:rPr>
      </w:pPr>
      <w:r w:rsidRPr="003A1787">
        <w:rPr>
          <w:rFonts w:ascii="Arial" w:hAnsi="Arial" w:cs="Arial"/>
        </w:rPr>
        <w:t xml:space="preserve">A review and signing of all relevant documents including, but not limited to, </w:t>
      </w:r>
      <w:r w:rsidRPr="003A1787">
        <w:rPr>
          <w:rFonts w:ascii="Arial" w:hAnsi="Arial" w:cs="Arial"/>
          <w:i/>
        </w:rPr>
        <w:t>CODE OF CONDUCT OF IT SLIGO SOCIAL SCIENCES STUDENTS ON PLACEMENT , Placement Contract</w:t>
      </w:r>
    </w:p>
    <w:p w:rsidR="00F349F6" w:rsidRPr="003A1787" w:rsidRDefault="00F349F6" w:rsidP="00531149">
      <w:pPr>
        <w:spacing w:after="0" w:line="300" w:lineRule="auto"/>
        <w:ind w:left="720"/>
        <w:rPr>
          <w:rFonts w:ascii="Arial" w:hAnsi="Arial" w:cs="Arial"/>
          <w:i/>
        </w:rPr>
      </w:pPr>
    </w:p>
    <w:p w:rsidR="00F349F6" w:rsidRPr="003A1787" w:rsidRDefault="003A1787" w:rsidP="007266B3">
      <w:pPr>
        <w:spacing w:after="0" w:line="300" w:lineRule="auto"/>
        <w:rPr>
          <w:rFonts w:ascii="Arial" w:hAnsi="Arial" w:cs="Arial"/>
          <w:b/>
        </w:rPr>
      </w:pPr>
      <w:r>
        <w:rPr>
          <w:rFonts w:ascii="Arial" w:hAnsi="Arial" w:cs="Arial"/>
          <w:b/>
        </w:rPr>
        <w:t>3</w:t>
      </w:r>
      <w:r w:rsidRPr="003A1787">
        <w:rPr>
          <w:rFonts w:ascii="Arial" w:hAnsi="Arial" w:cs="Arial"/>
          <w:b/>
        </w:rPr>
        <w:t>.2</w:t>
      </w:r>
      <w:r w:rsidRPr="003A1787">
        <w:rPr>
          <w:rFonts w:ascii="Arial" w:hAnsi="Arial" w:cs="Arial"/>
          <w:b/>
        </w:rPr>
        <w:tab/>
      </w:r>
      <w:r w:rsidR="00F349F6" w:rsidRPr="003A1787">
        <w:rPr>
          <w:rFonts w:ascii="Arial" w:hAnsi="Arial" w:cs="Arial"/>
          <w:b/>
        </w:rPr>
        <w:t>Student self-disclosure</w:t>
      </w:r>
    </w:p>
    <w:p w:rsidR="00F349F6" w:rsidRPr="003A1787" w:rsidRDefault="00F349F6" w:rsidP="00F349F6">
      <w:pPr>
        <w:spacing w:after="0" w:line="300" w:lineRule="auto"/>
        <w:ind w:left="360"/>
        <w:rPr>
          <w:rFonts w:ascii="Arial" w:hAnsi="Arial" w:cs="Arial"/>
        </w:rPr>
      </w:pPr>
      <w:r w:rsidRPr="003A1787">
        <w:rPr>
          <w:rFonts w:ascii="Arial" w:hAnsi="Arial" w:cs="Arial"/>
        </w:rPr>
        <w:t xml:space="preserve">Appropriate self-disclosure relevant to a student’s health and welfare that may affect their engagement with placement learning should be expected and encouraged, first to college staff, to develop together an appropriate strategy in which to confidently work within. </w:t>
      </w:r>
    </w:p>
    <w:p w:rsidR="007266B3" w:rsidRPr="003A1787" w:rsidRDefault="007266B3" w:rsidP="00F349F6">
      <w:pPr>
        <w:spacing w:after="0" w:line="300" w:lineRule="auto"/>
        <w:ind w:left="360"/>
        <w:rPr>
          <w:rFonts w:ascii="Arial" w:hAnsi="Arial" w:cs="Arial"/>
        </w:rPr>
      </w:pPr>
    </w:p>
    <w:p w:rsidR="00F349F6" w:rsidRPr="003A1787" w:rsidRDefault="00F349F6" w:rsidP="00F349F6">
      <w:pPr>
        <w:spacing w:after="0" w:line="300" w:lineRule="auto"/>
        <w:ind w:left="360"/>
        <w:rPr>
          <w:rFonts w:ascii="Arial" w:hAnsi="Arial" w:cs="Arial"/>
        </w:rPr>
      </w:pPr>
      <w:r w:rsidRPr="003A1787">
        <w:rPr>
          <w:rFonts w:ascii="Arial" w:hAnsi="Arial" w:cs="Arial"/>
        </w:rPr>
        <w:t>Personal life issues that have no relevance to placement learning should not be disclosed to any member of the placement team or placement organisation. This is not considered professional practice.</w:t>
      </w:r>
    </w:p>
    <w:p w:rsidR="00531149" w:rsidRPr="003A1787" w:rsidRDefault="00531149" w:rsidP="00F349F6">
      <w:pPr>
        <w:spacing w:after="0" w:line="300" w:lineRule="auto"/>
        <w:ind w:left="360"/>
        <w:rPr>
          <w:rFonts w:ascii="Arial" w:hAnsi="Arial" w:cs="Arial"/>
        </w:rPr>
      </w:pPr>
    </w:p>
    <w:p w:rsidR="00531149" w:rsidRPr="003A1787" w:rsidRDefault="003A1787" w:rsidP="003A1787">
      <w:pPr>
        <w:spacing w:after="0" w:line="300" w:lineRule="auto"/>
        <w:rPr>
          <w:rFonts w:ascii="Arial" w:hAnsi="Arial" w:cs="Arial"/>
          <w:b/>
        </w:rPr>
      </w:pPr>
      <w:r>
        <w:rPr>
          <w:rFonts w:ascii="Arial" w:hAnsi="Arial" w:cs="Arial"/>
          <w:b/>
        </w:rPr>
        <w:t>3.3</w:t>
      </w:r>
      <w:r w:rsidRPr="003A1787">
        <w:rPr>
          <w:rFonts w:ascii="Arial" w:hAnsi="Arial" w:cs="Arial"/>
          <w:b/>
        </w:rPr>
        <w:tab/>
      </w:r>
      <w:r w:rsidRPr="003A1787">
        <w:rPr>
          <w:rFonts w:ascii="Arial" w:hAnsi="Arial" w:cs="Arial"/>
          <w:b/>
        </w:rPr>
        <w:tab/>
      </w:r>
      <w:r w:rsidR="007266B3" w:rsidRPr="003A1787">
        <w:rPr>
          <w:rFonts w:ascii="Arial" w:hAnsi="Arial" w:cs="Arial"/>
          <w:b/>
        </w:rPr>
        <w:t>Placement Organisations</w:t>
      </w:r>
    </w:p>
    <w:p w:rsidR="00F349F6" w:rsidRPr="003A1787" w:rsidRDefault="00F349F6" w:rsidP="00F349F6">
      <w:pPr>
        <w:spacing w:after="0" w:line="300" w:lineRule="auto"/>
        <w:ind w:left="360"/>
        <w:rPr>
          <w:rFonts w:ascii="Arial" w:hAnsi="Arial" w:cs="Arial"/>
        </w:rPr>
      </w:pPr>
      <w:r w:rsidRPr="003A1787">
        <w:rPr>
          <w:rFonts w:ascii="Arial" w:hAnsi="Arial" w:cs="Arial"/>
        </w:rPr>
        <w:t>Suitable placement organisations as sites for learning</w:t>
      </w:r>
    </w:p>
    <w:p w:rsidR="00F349F6" w:rsidRPr="003A1787" w:rsidRDefault="00F349F6" w:rsidP="00F349F6">
      <w:pPr>
        <w:spacing w:after="0" w:line="300" w:lineRule="auto"/>
        <w:ind w:left="360"/>
        <w:rPr>
          <w:rFonts w:ascii="Arial" w:hAnsi="Arial" w:cs="Arial"/>
        </w:rPr>
      </w:pPr>
      <w:r w:rsidRPr="003A1787">
        <w:rPr>
          <w:rFonts w:ascii="Arial" w:hAnsi="Arial" w:cs="Arial"/>
        </w:rPr>
        <w:t>Placement Organisations suitable</w:t>
      </w:r>
      <w:r w:rsidR="00531149" w:rsidRPr="003A1787">
        <w:rPr>
          <w:rFonts w:ascii="Arial" w:hAnsi="Arial" w:cs="Arial"/>
        </w:rPr>
        <w:t xml:space="preserve"> for student placement are char</w:t>
      </w:r>
      <w:r w:rsidRPr="003A1787">
        <w:rPr>
          <w:rFonts w:ascii="Arial" w:hAnsi="Arial" w:cs="Arial"/>
        </w:rPr>
        <w:t xml:space="preserve">acterised by </w:t>
      </w:r>
    </w:p>
    <w:p w:rsidR="00F349F6" w:rsidRPr="003A1787" w:rsidRDefault="00F349F6" w:rsidP="00F349F6">
      <w:pPr>
        <w:numPr>
          <w:ilvl w:val="0"/>
          <w:numId w:val="27"/>
        </w:numPr>
        <w:spacing w:after="0" w:line="300" w:lineRule="auto"/>
        <w:rPr>
          <w:rFonts w:ascii="Arial" w:hAnsi="Arial" w:cs="Arial"/>
        </w:rPr>
      </w:pPr>
      <w:r w:rsidRPr="003A1787">
        <w:rPr>
          <w:rFonts w:ascii="Arial" w:hAnsi="Arial" w:cs="Arial"/>
        </w:rPr>
        <w:t xml:space="preserve">appropriately qualified staff </w:t>
      </w:r>
    </w:p>
    <w:p w:rsidR="00F349F6" w:rsidRPr="003A1787" w:rsidRDefault="003A1787" w:rsidP="00F349F6">
      <w:pPr>
        <w:numPr>
          <w:ilvl w:val="0"/>
          <w:numId w:val="27"/>
        </w:numPr>
        <w:spacing w:after="0" w:line="300" w:lineRule="auto"/>
        <w:rPr>
          <w:rFonts w:ascii="Arial" w:hAnsi="Arial" w:cs="Arial"/>
        </w:rPr>
      </w:pPr>
      <w:r>
        <w:rPr>
          <w:rFonts w:ascii="Arial" w:hAnsi="Arial" w:cs="Arial"/>
        </w:rPr>
        <w:t xml:space="preserve">a </w:t>
      </w:r>
      <w:r w:rsidR="00F349F6" w:rsidRPr="003A1787">
        <w:rPr>
          <w:rFonts w:ascii="Arial" w:hAnsi="Arial" w:cs="Arial"/>
        </w:rPr>
        <w:t>willingness to meet with students prior to placement and discuss the work of the organisation and the student’s learning needs</w:t>
      </w:r>
    </w:p>
    <w:p w:rsidR="00F349F6" w:rsidRPr="003A1787" w:rsidRDefault="00F349F6" w:rsidP="00F349F6">
      <w:pPr>
        <w:numPr>
          <w:ilvl w:val="0"/>
          <w:numId w:val="27"/>
        </w:numPr>
        <w:spacing w:after="0" w:line="300" w:lineRule="auto"/>
        <w:rPr>
          <w:rFonts w:ascii="Arial" w:hAnsi="Arial" w:cs="Arial"/>
        </w:rPr>
      </w:pPr>
      <w:r w:rsidRPr="003A1787">
        <w:rPr>
          <w:rFonts w:ascii="Arial" w:hAnsi="Arial" w:cs="Arial"/>
          <w:lang w:val="en-US"/>
        </w:rPr>
        <w:t>completion of the insurance requirement document</w:t>
      </w:r>
    </w:p>
    <w:p w:rsidR="00F349F6" w:rsidRPr="003A1787" w:rsidRDefault="00F349F6" w:rsidP="00F349F6">
      <w:pPr>
        <w:numPr>
          <w:ilvl w:val="0"/>
          <w:numId w:val="27"/>
        </w:numPr>
        <w:spacing w:after="0" w:line="300" w:lineRule="auto"/>
        <w:rPr>
          <w:rFonts w:ascii="Arial" w:hAnsi="Arial" w:cs="Arial"/>
        </w:rPr>
      </w:pPr>
      <w:r w:rsidRPr="003A1787">
        <w:rPr>
          <w:rFonts w:ascii="Arial" w:hAnsi="Arial" w:cs="Arial"/>
        </w:rPr>
        <w:t>a student induction programme</w:t>
      </w:r>
    </w:p>
    <w:p w:rsidR="00F349F6" w:rsidRPr="003A1787" w:rsidRDefault="003A1787" w:rsidP="00F349F6">
      <w:pPr>
        <w:numPr>
          <w:ilvl w:val="0"/>
          <w:numId w:val="27"/>
        </w:numPr>
        <w:spacing w:after="0" w:line="300" w:lineRule="auto"/>
        <w:rPr>
          <w:rFonts w:ascii="Arial" w:hAnsi="Arial" w:cs="Arial"/>
        </w:rPr>
      </w:pPr>
      <w:r>
        <w:rPr>
          <w:rFonts w:ascii="Arial" w:hAnsi="Arial" w:cs="Arial"/>
        </w:rPr>
        <w:t xml:space="preserve">a </w:t>
      </w:r>
      <w:r w:rsidR="00F349F6" w:rsidRPr="003A1787">
        <w:rPr>
          <w:rFonts w:ascii="Arial" w:hAnsi="Arial" w:cs="Arial"/>
        </w:rPr>
        <w:t>willingness to allow students to engage in ‘real work’ as appropriate to their level of expertise</w:t>
      </w:r>
    </w:p>
    <w:p w:rsidR="00F349F6" w:rsidRPr="003A1787" w:rsidRDefault="003A1787" w:rsidP="00F349F6">
      <w:pPr>
        <w:numPr>
          <w:ilvl w:val="0"/>
          <w:numId w:val="27"/>
        </w:numPr>
        <w:spacing w:after="0" w:line="300" w:lineRule="auto"/>
        <w:rPr>
          <w:rFonts w:ascii="Arial" w:hAnsi="Arial" w:cs="Arial"/>
        </w:rPr>
      </w:pPr>
      <w:r>
        <w:rPr>
          <w:rFonts w:ascii="Arial" w:hAnsi="Arial" w:cs="Arial"/>
        </w:rPr>
        <w:lastRenderedPageBreak/>
        <w:t xml:space="preserve">a </w:t>
      </w:r>
      <w:r w:rsidR="00F349F6" w:rsidRPr="003A1787">
        <w:rPr>
          <w:rFonts w:ascii="Arial" w:hAnsi="Arial" w:cs="Arial"/>
        </w:rPr>
        <w:t>willingness to meet regularly with students for supervision, on a weekly basis if placement is full time, with</w:t>
      </w:r>
      <w:r>
        <w:rPr>
          <w:rFonts w:ascii="Arial" w:hAnsi="Arial" w:cs="Arial"/>
        </w:rPr>
        <w:t xml:space="preserve"> a focus on planning,</w:t>
      </w:r>
      <w:r w:rsidR="00F349F6" w:rsidRPr="003A1787">
        <w:rPr>
          <w:rFonts w:ascii="Arial" w:hAnsi="Arial" w:cs="Arial"/>
        </w:rPr>
        <w:t xml:space="preserve"> praxis and student progression</w:t>
      </w:r>
    </w:p>
    <w:p w:rsidR="00F349F6" w:rsidRPr="003A1787" w:rsidRDefault="00F349F6" w:rsidP="00F349F6">
      <w:pPr>
        <w:numPr>
          <w:ilvl w:val="0"/>
          <w:numId w:val="27"/>
        </w:numPr>
        <w:spacing w:after="0" w:line="300" w:lineRule="auto"/>
        <w:rPr>
          <w:rFonts w:ascii="Arial" w:hAnsi="Arial" w:cs="Arial"/>
        </w:rPr>
      </w:pPr>
      <w:r w:rsidRPr="003A1787">
        <w:rPr>
          <w:rFonts w:ascii="Arial" w:hAnsi="Arial" w:cs="Arial"/>
        </w:rPr>
        <w:t>willingness to supervise students effectively whilst on placement</w:t>
      </w:r>
    </w:p>
    <w:p w:rsidR="00F349F6" w:rsidRPr="003A1787" w:rsidRDefault="00F349F6" w:rsidP="00F349F6">
      <w:pPr>
        <w:numPr>
          <w:ilvl w:val="0"/>
          <w:numId w:val="27"/>
        </w:numPr>
        <w:spacing w:after="0" w:line="300" w:lineRule="auto"/>
        <w:rPr>
          <w:rFonts w:ascii="Arial" w:hAnsi="Arial" w:cs="Arial"/>
        </w:rPr>
      </w:pPr>
      <w:proofErr w:type="gramStart"/>
      <w:r w:rsidRPr="003A1787">
        <w:rPr>
          <w:rFonts w:ascii="Arial" w:hAnsi="Arial" w:cs="Arial"/>
        </w:rPr>
        <w:t>scaffolding</w:t>
      </w:r>
      <w:proofErr w:type="gramEnd"/>
      <w:r w:rsidRPr="003A1787">
        <w:rPr>
          <w:rFonts w:ascii="Arial" w:hAnsi="Arial" w:cs="Arial"/>
        </w:rPr>
        <w:t xml:space="preserve"> learning to overcome practice weakness/gaps in </w:t>
      </w:r>
      <w:r w:rsidR="007266B3" w:rsidRPr="003A1787">
        <w:rPr>
          <w:rFonts w:ascii="Arial" w:hAnsi="Arial" w:cs="Arial"/>
        </w:rPr>
        <w:t>k</w:t>
      </w:r>
      <w:r w:rsidRPr="003A1787">
        <w:rPr>
          <w:rFonts w:ascii="Arial" w:hAnsi="Arial" w:cs="Arial"/>
        </w:rPr>
        <w:t>nowledge/skills/competencies.</w:t>
      </w:r>
    </w:p>
    <w:p w:rsidR="00F349F6" w:rsidRPr="003A1787" w:rsidRDefault="00F349F6" w:rsidP="00F349F6">
      <w:pPr>
        <w:numPr>
          <w:ilvl w:val="0"/>
          <w:numId w:val="27"/>
        </w:numPr>
        <w:spacing w:after="0" w:line="300" w:lineRule="auto"/>
        <w:rPr>
          <w:rFonts w:ascii="Arial" w:hAnsi="Arial" w:cs="Arial"/>
        </w:rPr>
      </w:pPr>
      <w:r w:rsidRPr="003A1787">
        <w:rPr>
          <w:rFonts w:ascii="Arial" w:hAnsi="Arial" w:cs="Arial"/>
        </w:rPr>
        <w:t>bei</w:t>
      </w:r>
      <w:r w:rsidR="003A1787">
        <w:rPr>
          <w:rFonts w:ascii="Arial" w:hAnsi="Arial" w:cs="Arial"/>
        </w:rPr>
        <w:t>ng proactive in contacting the v</w:t>
      </w:r>
      <w:r w:rsidRPr="003A1787">
        <w:rPr>
          <w:rFonts w:ascii="Arial" w:hAnsi="Arial" w:cs="Arial"/>
        </w:rPr>
        <w:t>isiting</w:t>
      </w:r>
      <w:r w:rsidR="003A1787">
        <w:rPr>
          <w:rFonts w:ascii="Arial" w:hAnsi="Arial" w:cs="Arial"/>
        </w:rPr>
        <w:t xml:space="preserve"> t</w:t>
      </w:r>
      <w:r w:rsidRPr="003A1787">
        <w:rPr>
          <w:rFonts w:ascii="Arial" w:hAnsi="Arial" w:cs="Arial"/>
        </w:rPr>
        <w:t>utor if the student is not making changes to practice as agreed in supervision</w:t>
      </w:r>
    </w:p>
    <w:p w:rsidR="00531149" w:rsidRPr="003A1787" w:rsidRDefault="00F349F6" w:rsidP="00531149">
      <w:pPr>
        <w:numPr>
          <w:ilvl w:val="0"/>
          <w:numId w:val="27"/>
        </w:numPr>
        <w:spacing w:after="0" w:line="300" w:lineRule="auto"/>
        <w:rPr>
          <w:rFonts w:ascii="Arial" w:hAnsi="Arial" w:cs="Arial"/>
        </w:rPr>
      </w:pPr>
      <w:proofErr w:type="gramStart"/>
      <w:r w:rsidRPr="003A1787">
        <w:rPr>
          <w:rFonts w:ascii="Arial" w:hAnsi="Arial" w:cs="Arial"/>
        </w:rPr>
        <w:t>completing</w:t>
      </w:r>
      <w:proofErr w:type="gramEnd"/>
      <w:r w:rsidRPr="003A1787">
        <w:rPr>
          <w:rFonts w:ascii="Arial" w:hAnsi="Arial" w:cs="Arial"/>
        </w:rPr>
        <w:t xml:space="preserve"> relevant student portfolio paperwork</w:t>
      </w:r>
      <w:r w:rsidR="007266B3" w:rsidRPr="003A1787">
        <w:rPr>
          <w:rFonts w:ascii="Arial" w:hAnsi="Arial" w:cs="Arial"/>
        </w:rPr>
        <w:t xml:space="preserve">. </w:t>
      </w:r>
    </w:p>
    <w:p w:rsidR="007266B3" w:rsidRPr="003A1787" w:rsidRDefault="003A1787" w:rsidP="00531149">
      <w:pPr>
        <w:numPr>
          <w:ilvl w:val="0"/>
          <w:numId w:val="27"/>
        </w:numPr>
        <w:spacing w:after="0" w:line="300" w:lineRule="auto"/>
        <w:rPr>
          <w:rFonts w:ascii="Arial" w:hAnsi="Arial" w:cs="Arial"/>
        </w:rPr>
      </w:pPr>
      <w:r>
        <w:rPr>
          <w:rFonts w:ascii="Arial" w:hAnsi="Arial" w:cs="Arial"/>
        </w:rPr>
        <w:t>completing of supervisors r</w:t>
      </w:r>
      <w:r w:rsidR="007266B3" w:rsidRPr="003A1787">
        <w:rPr>
          <w:rFonts w:ascii="Arial" w:hAnsi="Arial" w:cs="Arial"/>
        </w:rPr>
        <w:t>eport</w:t>
      </w:r>
    </w:p>
    <w:p w:rsidR="00531149" w:rsidRPr="003A1787" w:rsidRDefault="00531149" w:rsidP="00531149">
      <w:pPr>
        <w:spacing w:after="0" w:line="300" w:lineRule="auto"/>
        <w:ind w:left="685"/>
        <w:rPr>
          <w:rFonts w:ascii="Arial" w:hAnsi="Arial" w:cs="Arial"/>
        </w:rPr>
      </w:pPr>
    </w:p>
    <w:p w:rsidR="00531149" w:rsidRPr="003A1787" w:rsidRDefault="00531149" w:rsidP="00531149">
      <w:pPr>
        <w:spacing w:after="0" w:line="300" w:lineRule="auto"/>
        <w:rPr>
          <w:rFonts w:ascii="Arial" w:hAnsi="Arial" w:cs="Arial"/>
        </w:rPr>
      </w:pPr>
      <w:r w:rsidRPr="003A1787">
        <w:rPr>
          <w:rFonts w:ascii="Arial" w:hAnsi="Arial" w:cs="Arial"/>
        </w:rPr>
        <w:t>Supervisors’ reports</w:t>
      </w:r>
    </w:p>
    <w:p w:rsidR="00F349F6" w:rsidRPr="003A1787" w:rsidRDefault="00531149" w:rsidP="00531149">
      <w:pPr>
        <w:spacing w:after="0" w:line="300" w:lineRule="auto"/>
        <w:ind w:left="360"/>
        <w:rPr>
          <w:rFonts w:ascii="Arial" w:hAnsi="Arial" w:cs="Arial"/>
        </w:rPr>
      </w:pPr>
      <w:r w:rsidRPr="003A1787">
        <w:rPr>
          <w:rFonts w:ascii="Arial" w:hAnsi="Arial" w:cs="Arial"/>
        </w:rPr>
        <w:t>Supervisors’ reports should be made available to the next supervisor with the consent of the student and the author to facilitate the development of learning goals for second and subsequent placements.</w:t>
      </w:r>
    </w:p>
    <w:p w:rsidR="00531149" w:rsidRPr="003A1787" w:rsidRDefault="00531149" w:rsidP="00531149">
      <w:pPr>
        <w:spacing w:after="0" w:line="300" w:lineRule="auto"/>
        <w:ind w:left="360"/>
        <w:rPr>
          <w:rFonts w:ascii="Arial" w:hAnsi="Arial" w:cs="Arial"/>
        </w:rPr>
      </w:pPr>
    </w:p>
    <w:p w:rsidR="00F349F6" w:rsidRPr="003A1787" w:rsidRDefault="003A1787" w:rsidP="00531149">
      <w:pPr>
        <w:spacing w:after="0" w:line="300" w:lineRule="auto"/>
        <w:rPr>
          <w:rFonts w:ascii="Arial" w:hAnsi="Arial" w:cs="Arial"/>
          <w:b/>
        </w:rPr>
      </w:pPr>
      <w:r w:rsidRPr="003A1787">
        <w:rPr>
          <w:rFonts w:ascii="Arial" w:hAnsi="Arial" w:cs="Arial"/>
          <w:b/>
        </w:rPr>
        <w:t>3.4</w:t>
      </w:r>
      <w:r w:rsidRPr="003A1787">
        <w:rPr>
          <w:rFonts w:ascii="Arial" w:hAnsi="Arial" w:cs="Arial"/>
          <w:b/>
        </w:rPr>
        <w:tab/>
      </w:r>
      <w:r w:rsidR="007266B3" w:rsidRPr="003A1787">
        <w:rPr>
          <w:rFonts w:ascii="Arial" w:hAnsi="Arial" w:cs="Arial"/>
          <w:b/>
        </w:rPr>
        <w:t xml:space="preserve"> </w:t>
      </w:r>
      <w:r w:rsidR="00F349F6" w:rsidRPr="003A1787">
        <w:rPr>
          <w:rFonts w:ascii="Arial" w:hAnsi="Arial" w:cs="Arial"/>
          <w:b/>
        </w:rPr>
        <w:t>Failing placement</w:t>
      </w:r>
    </w:p>
    <w:p w:rsidR="00F349F6" w:rsidRPr="003A1787" w:rsidRDefault="00F349F6" w:rsidP="00F349F6">
      <w:pPr>
        <w:spacing w:after="0" w:line="300" w:lineRule="auto"/>
        <w:ind w:left="360"/>
        <w:rPr>
          <w:rFonts w:ascii="Arial" w:hAnsi="Arial" w:cs="Arial"/>
        </w:rPr>
      </w:pPr>
      <w:r w:rsidRPr="003A1787">
        <w:rPr>
          <w:rFonts w:ascii="Arial" w:hAnsi="Arial" w:cs="Arial"/>
        </w:rPr>
        <w:t xml:space="preserve">If serious concerns are raised by either the visiting tutor or the placement supervisor regarding a student’s ability to learn or to cope with the demands of placement, the placement organisation, or if their behaviour is having a negative effect on the work of the organisation, IT Sligo Fitness to Practice Policy and Procedure should be invoked.  </w:t>
      </w:r>
    </w:p>
    <w:p w:rsidR="00F349F6" w:rsidRPr="003A1787" w:rsidRDefault="00F349F6" w:rsidP="00F349F6">
      <w:pPr>
        <w:spacing w:after="0" w:line="300" w:lineRule="auto"/>
        <w:ind w:left="360"/>
        <w:rPr>
          <w:rFonts w:ascii="Arial" w:hAnsi="Arial" w:cs="Arial"/>
        </w:rPr>
      </w:pPr>
      <w:r w:rsidRPr="003A1787">
        <w:rPr>
          <w:rFonts w:ascii="Arial" w:hAnsi="Arial" w:cs="Arial"/>
        </w:rPr>
        <w:t xml:space="preserve">A student who does not attend placement or terminates placement for personal reasons or without consultation with </w:t>
      </w:r>
      <w:r w:rsidR="00531149" w:rsidRPr="003A1787">
        <w:rPr>
          <w:rFonts w:ascii="Arial" w:hAnsi="Arial" w:cs="Arial"/>
        </w:rPr>
        <w:t>relevant IT</w:t>
      </w:r>
      <w:r w:rsidRPr="003A1787">
        <w:rPr>
          <w:rFonts w:ascii="Arial" w:hAnsi="Arial" w:cs="Arial"/>
        </w:rPr>
        <w:t xml:space="preserve"> </w:t>
      </w:r>
      <w:r w:rsidR="00531149" w:rsidRPr="003A1787">
        <w:rPr>
          <w:rFonts w:ascii="Arial" w:hAnsi="Arial" w:cs="Arial"/>
        </w:rPr>
        <w:t>Sligo teams will</w:t>
      </w:r>
      <w:r w:rsidRPr="003A1787">
        <w:rPr>
          <w:rFonts w:ascii="Arial" w:hAnsi="Arial" w:cs="Arial"/>
        </w:rPr>
        <w:t xml:space="preserve"> be recorded as having failed placement.</w:t>
      </w:r>
      <w:r w:rsidR="003A1787">
        <w:rPr>
          <w:rFonts w:ascii="Arial" w:hAnsi="Arial" w:cs="Arial"/>
        </w:rPr>
        <w:t xml:space="preserve"> </w:t>
      </w:r>
      <w:r w:rsidRPr="003A1787">
        <w:rPr>
          <w:rFonts w:ascii="Arial" w:hAnsi="Arial" w:cs="Arial"/>
        </w:rPr>
        <w:t xml:space="preserve"> This will be recorded at the next </w:t>
      </w:r>
      <w:r w:rsidR="00531149" w:rsidRPr="003A1787">
        <w:rPr>
          <w:rFonts w:ascii="Arial" w:hAnsi="Arial" w:cs="Arial"/>
        </w:rPr>
        <w:t>available Examination</w:t>
      </w:r>
      <w:r w:rsidRPr="003A1787">
        <w:rPr>
          <w:rFonts w:ascii="Arial" w:hAnsi="Arial" w:cs="Arial"/>
        </w:rPr>
        <w:t xml:space="preserve"> Board. Students will progress to a 2</w:t>
      </w:r>
      <w:r w:rsidRPr="003A1787">
        <w:rPr>
          <w:rFonts w:ascii="Arial" w:hAnsi="Arial" w:cs="Arial"/>
          <w:vertAlign w:val="superscript"/>
        </w:rPr>
        <w:t>nd</w:t>
      </w:r>
      <w:r w:rsidRPr="003A1787">
        <w:rPr>
          <w:rFonts w:ascii="Arial" w:hAnsi="Arial" w:cs="Arial"/>
        </w:rPr>
        <w:t xml:space="preserve"> attempt at the next available sitting only.</w:t>
      </w:r>
    </w:p>
    <w:p w:rsidR="00F349F6" w:rsidRPr="003A1787" w:rsidRDefault="00F349F6" w:rsidP="00F349F6">
      <w:pPr>
        <w:spacing w:after="0" w:line="300" w:lineRule="auto"/>
        <w:ind w:left="360"/>
        <w:rPr>
          <w:rFonts w:ascii="Arial" w:hAnsi="Arial" w:cs="Arial"/>
        </w:rPr>
      </w:pPr>
      <w:r w:rsidRPr="003A1787">
        <w:rPr>
          <w:rFonts w:ascii="Arial" w:hAnsi="Arial" w:cs="Arial"/>
        </w:rPr>
        <w:t>Normal Institute appeals processes can be utilised by students if so desired.</w:t>
      </w:r>
    </w:p>
    <w:p w:rsidR="003A1787" w:rsidRDefault="003A1787" w:rsidP="00531149">
      <w:pPr>
        <w:spacing w:after="0" w:line="300" w:lineRule="auto"/>
        <w:rPr>
          <w:rFonts w:ascii="Arial" w:hAnsi="Arial" w:cs="Arial"/>
        </w:rPr>
      </w:pPr>
    </w:p>
    <w:p w:rsidR="00F349F6" w:rsidRPr="003A1787" w:rsidRDefault="00F349F6" w:rsidP="003A1787">
      <w:pPr>
        <w:spacing w:after="0" w:line="300" w:lineRule="auto"/>
        <w:ind w:firstLine="360"/>
        <w:rPr>
          <w:rFonts w:ascii="Arial" w:hAnsi="Arial" w:cs="Arial"/>
        </w:rPr>
      </w:pPr>
      <w:r w:rsidRPr="003A1787">
        <w:rPr>
          <w:rFonts w:ascii="Arial" w:hAnsi="Arial" w:cs="Arial"/>
        </w:rPr>
        <w:t>Repeating placement</w:t>
      </w:r>
    </w:p>
    <w:p w:rsidR="00F349F6" w:rsidRPr="003A1787" w:rsidRDefault="00F349F6" w:rsidP="00F349F6">
      <w:pPr>
        <w:spacing w:after="0" w:line="300" w:lineRule="auto"/>
        <w:ind w:left="360"/>
        <w:rPr>
          <w:rFonts w:ascii="Arial" w:hAnsi="Arial" w:cs="Arial"/>
        </w:rPr>
      </w:pPr>
      <w:r w:rsidRPr="003A1787">
        <w:rPr>
          <w:rFonts w:ascii="Arial" w:hAnsi="Arial" w:cs="Arial"/>
        </w:rPr>
        <w:t>In recognition of the vulnerability of the client or service user population only one repeat placement will be permitted.</w:t>
      </w:r>
    </w:p>
    <w:p w:rsidR="00531149" w:rsidRPr="003A1787" w:rsidRDefault="00531149" w:rsidP="00531149">
      <w:pPr>
        <w:spacing w:after="0" w:line="300" w:lineRule="auto"/>
        <w:rPr>
          <w:rFonts w:ascii="Arial" w:hAnsi="Arial" w:cs="Arial"/>
        </w:rPr>
      </w:pPr>
    </w:p>
    <w:p w:rsidR="00531149" w:rsidRPr="00240355" w:rsidRDefault="00240355" w:rsidP="00531149">
      <w:pPr>
        <w:spacing w:after="0" w:line="300" w:lineRule="auto"/>
        <w:rPr>
          <w:rFonts w:ascii="Arial" w:hAnsi="Arial" w:cs="Arial"/>
          <w:b/>
        </w:rPr>
      </w:pPr>
      <w:r w:rsidRPr="00240355">
        <w:rPr>
          <w:rFonts w:ascii="Arial" w:hAnsi="Arial" w:cs="Arial"/>
          <w:b/>
        </w:rPr>
        <w:t>3.5</w:t>
      </w:r>
      <w:r w:rsidRPr="00240355">
        <w:rPr>
          <w:rFonts w:ascii="Arial" w:hAnsi="Arial" w:cs="Arial"/>
          <w:b/>
        </w:rPr>
        <w:tab/>
      </w:r>
      <w:r w:rsidR="00531149" w:rsidRPr="00240355">
        <w:rPr>
          <w:rFonts w:ascii="Arial" w:hAnsi="Arial" w:cs="Arial"/>
          <w:b/>
        </w:rPr>
        <w:t>Fitness for practice placement</w:t>
      </w:r>
    </w:p>
    <w:p w:rsidR="00531149" w:rsidRPr="003A1787" w:rsidRDefault="00531149" w:rsidP="00531149">
      <w:pPr>
        <w:spacing w:after="0" w:line="300" w:lineRule="auto"/>
        <w:ind w:left="360"/>
        <w:rPr>
          <w:rFonts w:ascii="Arial" w:hAnsi="Arial" w:cs="Arial"/>
        </w:rPr>
      </w:pPr>
      <w:r w:rsidRPr="003A1787">
        <w:rPr>
          <w:rFonts w:ascii="Arial" w:hAnsi="Arial" w:cs="Arial"/>
        </w:rPr>
        <w:t xml:space="preserve">Where reservations exist regarding a student’s fitness to commence practice or fitness on practice, </w:t>
      </w:r>
      <w:r w:rsidR="00875261">
        <w:rPr>
          <w:rFonts w:ascii="Arial" w:hAnsi="Arial" w:cs="Arial"/>
        </w:rPr>
        <w:t xml:space="preserve">ADM017 </w:t>
      </w:r>
      <w:r w:rsidRPr="003A1787">
        <w:rPr>
          <w:rFonts w:ascii="Arial" w:hAnsi="Arial" w:cs="Arial"/>
        </w:rPr>
        <w:t>IT Sligo Fitness to Practice Policy and Procedure must be followed.</w:t>
      </w:r>
    </w:p>
    <w:p w:rsidR="00531149" w:rsidRPr="003A1787" w:rsidRDefault="00531149" w:rsidP="00531149">
      <w:pPr>
        <w:spacing w:after="0" w:line="300" w:lineRule="auto"/>
        <w:rPr>
          <w:rFonts w:ascii="Arial" w:hAnsi="Arial" w:cs="Arial"/>
        </w:rPr>
      </w:pPr>
    </w:p>
    <w:p w:rsidR="00F349F6" w:rsidRDefault="00F349F6" w:rsidP="00240355">
      <w:pPr>
        <w:spacing w:after="0" w:line="300" w:lineRule="auto"/>
        <w:ind w:firstLine="360"/>
        <w:rPr>
          <w:rFonts w:ascii="Arial" w:hAnsi="Arial" w:cs="Arial"/>
        </w:rPr>
      </w:pPr>
      <w:r w:rsidRPr="003A1787">
        <w:rPr>
          <w:rFonts w:ascii="Arial" w:hAnsi="Arial" w:cs="Arial"/>
        </w:rPr>
        <w:t xml:space="preserve">This </w:t>
      </w:r>
      <w:r w:rsidR="00240355">
        <w:rPr>
          <w:rFonts w:ascii="Arial" w:hAnsi="Arial" w:cs="Arial"/>
        </w:rPr>
        <w:t xml:space="preserve">policy will appear </w:t>
      </w:r>
      <w:r w:rsidRPr="003A1787">
        <w:rPr>
          <w:rFonts w:ascii="Arial" w:hAnsi="Arial" w:cs="Arial"/>
        </w:rPr>
        <w:t>as a special condition on the relevant module descriptors.</w:t>
      </w:r>
    </w:p>
    <w:p w:rsidR="00240355" w:rsidRPr="003A1787" w:rsidRDefault="00240355" w:rsidP="00240355">
      <w:pPr>
        <w:spacing w:after="0" w:line="300" w:lineRule="auto"/>
        <w:ind w:firstLine="360"/>
        <w:rPr>
          <w:rFonts w:ascii="Arial" w:hAnsi="Arial" w:cs="Arial"/>
        </w:rPr>
      </w:pPr>
    </w:p>
    <w:p w:rsidR="00531149" w:rsidRPr="00240355" w:rsidRDefault="00240355" w:rsidP="00531149">
      <w:pPr>
        <w:spacing w:after="0" w:line="300" w:lineRule="auto"/>
        <w:rPr>
          <w:rFonts w:ascii="Arial" w:hAnsi="Arial" w:cs="Arial"/>
          <w:b/>
          <w:lang w:val="en-US"/>
        </w:rPr>
      </w:pPr>
      <w:r w:rsidRPr="00240355">
        <w:rPr>
          <w:rFonts w:ascii="Arial" w:hAnsi="Arial" w:cs="Arial"/>
          <w:b/>
          <w:lang w:val="en-US"/>
        </w:rPr>
        <w:t xml:space="preserve">4 </w:t>
      </w:r>
      <w:r w:rsidRPr="00240355">
        <w:rPr>
          <w:rFonts w:ascii="Arial" w:hAnsi="Arial" w:cs="Arial"/>
          <w:b/>
          <w:lang w:val="en-US"/>
        </w:rPr>
        <w:tab/>
        <w:t>Records</w:t>
      </w:r>
    </w:p>
    <w:p w:rsidR="00240355" w:rsidRDefault="00240355" w:rsidP="00531149">
      <w:pPr>
        <w:spacing w:after="0" w:line="300" w:lineRule="auto"/>
        <w:rPr>
          <w:rFonts w:ascii="Arial" w:hAnsi="Arial" w:cs="Arial"/>
          <w:lang w:val="en-US"/>
        </w:rPr>
      </w:pPr>
      <w:r>
        <w:rPr>
          <w:rFonts w:ascii="Arial" w:hAnsi="Arial" w:cs="Arial"/>
          <w:lang w:val="en-US"/>
        </w:rPr>
        <w:tab/>
        <w:t>Not Applicable</w:t>
      </w:r>
    </w:p>
    <w:p w:rsidR="00240355" w:rsidRPr="003A1787" w:rsidRDefault="00240355" w:rsidP="00240355">
      <w:pPr>
        <w:spacing w:after="0" w:line="300" w:lineRule="auto"/>
        <w:jc w:val="center"/>
        <w:rPr>
          <w:rFonts w:ascii="Arial" w:hAnsi="Arial" w:cs="Arial"/>
          <w:lang w:val="en-US"/>
        </w:rPr>
      </w:pPr>
      <w:r>
        <w:rPr>
          <w:rFonts w:ascii="Arial" w:hAnsi="Arial" w:cs="Arial"/>
          <w:lang w:val="en-US"/>
        </w:rPr>
        <w:t>End of Policy</w:t>
      </w:r>
    </w:p>
    <w:sectPr w:rsidR="00240355" w:rsidRPr="003A1787" w:rsidSect="008647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B86" w:rsidRDefault="009B0B86" w:rsidP="00DE2309">
      <w:pPr>
        <w:spacing w:after="0" w:line="240" w:lineRule="auto"/>
      </w:pPr>
      <w:r>
        <w:separator/>
      </w:r>
    </w:p>
  </w:endnote>
  <w:endnote w:type="continuationSeparator" w:id="0">
    <w:p w:rsidR="009B0B86" w:rsidRDefault="009B0B86" w:rsidP="00DE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6" w:rsidRDefault="009B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82316"/>
      <w:docPartObj>
        <w:docPartGallery w:val="Page Numbers (Bottom of Page)"/>
        <w:docPartUnique/>
      </w:docPartObj>
    </w:sdtPr>
    <w:sdtContent>
      <w:sdt>
        <w:sdtPr>
          <w:id w:val="1728636285"/>
          <w:docPartObj>
            <w:docPartGallery w:val="Page Numbers (Top of Page)"/>
            <w:docPartUnique/>
          </w:docPartObj>
        </w:sdtPr>
        <w:sdtContent>
          <w:p w:rsidR="009B0B86" w:rsidRDefault="009B0B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12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2F2">
              <w:rPr>
                <w:b/>
                <w:bCs/>
                <w:noProof/>
              </w:rPr>
              <w:t>4</w:t>
            </w:r>
            <w:r>
              <w:rPr>
                <w:b/>
                <w:bCs/>
                <w:sz w:val="24"/>
                <w:szCs w:val="24"/>
              </w:rPr>
              <w:fldChar w:fldCharType="end"/>
            </w:r>
          </w:p>
        </w:sdtContent>
      </w:sdt>
    </w:sdtContent>
  </w:sdt>
  <w:p w:rsidR="009B0B86" w:rsidRDefault="009B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6" w:rsidRDefault="009B0B86" w:rsidP="00364427">
    <w:pPr>
      <w:pStyle w:val="Footer"/>
      <w:tabs>
        <w:tab w:val="clear" w:pos="4513"/>
      </w:tabs>
      <w:jc w:val="center"/>
    </w:pPr>
    <w:r>
      <w:t xml:space="preserve">Page </w:t>
    </w:r>
    <w:r>
      <w:rPr>
        <w:b/>
      </w:rPr>
      <w:fldChar w:fldCharType="begin"/>
    </w:r>
    <w:r>
      <w:rPr>
        <w:b/>
      </w:rPr>
      <w:instrText xml:space="preserve"> PAGE  \* Arabic  \* MERGEFORMAT </w:instrText>
    </w:r>
    <w:r>
      <w:rPr>
        <w:b/>
      </w:rPr>
      <w:fldChar w:fldCharType="separate"/>
    </w:r>
    <w:r w:rsidR="005212F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12F2">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B86" w:rsidRDefault="009B0B86" w:rsidP="00DE2309">
      <w:pPr>
        <w:spacing w:after="0" w:line="240" w:lineRule="auto"/>
      </w:pPr>
      <w:r>
        <w:separator/>
      </w:r>
    </w:p>
  </w:footnote>
  <w:footnote w:type="continuationSeparator" w:id="0">
    <w:p w:rsidR="009B0B86" w:rsidRDefault="009B0B86" w:rsidP="00DE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6" w:rsidRDefault="009B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6" w:rsidRDefault="009B0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6" w:rsidRDefault="009B0B86">
    <w:pPr>
      <w:pStyle w:val="Header"/>
      <w:rPr>
        <w:noProof/>
        <w:lang w:eastAsia="en-IE"/>
      </w:rPr>
    </w:pPr>
    <w:r>
      <w:rPr>
        <w:noProof/>
        <w:lang w:eastAsia="en-IE"/>
      </w:rPr>
      <w:t>Institute of Technlogy Sligo</w:t>
    </w:r>
    <w:r>
      <w:rPr>
        <w:noProof/>
        <w:lang w:eastAsia="en-IE"/>
      </w:rPr>
      <w:tab/>
    </w:r>
    <w:r>
      <w:rPr>
        <w:noProof/>
        <w:lang w:eastAsia="en-IE"/>
      </w:rPr>
      <w:tab/>
      <w:t>Policy Title: Professional Practice Placement Policy</w:t>
    </w:r>
  </w:p>
  <w:p w:rsidR="009B0B86" w:rsidRDefault="009B0B86">
    <w:pPr>
      <w:pStyle w:val="Header"/>
    </w:pPr>
    <w:r>
      <w:rPr>
        <w:noProof/>
        <w:lang w:eastAsia="en-IE"/>
      </w:rPr>
      <w:tab/>
    </w:r>
    <w:r>
      <w:rPr>
        <w:noProof/>
        <w:lang w:eastAsia="en-IE"/>
      </w:rPr>
      <w:tab/>
      <w:t>Number: ADM / 024/ Revision 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3A"/>
    <w:multiLevelType w:val="singleLevel"/>
    <w:tmpl w:val="81EA8A6C"/>
    <w:lvl w:ilvl="0">
      <w:start w:val="2"/>
      <w:numFmt w:val="bullet"/>
      <w:lvlText w:val="-"/>
      <w:lvlJc w:val="left"/>
      <w:pPr>
        <w:tabs>
          <w:tab w:val="num" w:pos="1080"/>
        </w:tabs>
        <w:ind w:left="1080" w:hanging="360"/>
      </w:pPr>
      <w:rPr>
        <w:rFonts w:ascii="Times New Roman" w:hAnsi="Times New Roman" w:hint="default"/>
      </w:rPr>
    </w:lvl>
  </w:abstractNum>
  <w:abstractNum w:abstractNumId="1">
    <w:nsid w:val="0317321C"/>
    <w:multiLevelType w:val="hybridMultilevel"/>
    <w:tmpl w:val="C1F8B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A5AF9"/>
    <w:multiLevelType w:val="multilevel"/>
    <w:tmpl w:val="8810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1294C"/>
    <w:multiLevelType w:val="multilevel"/>
    <w:tmpl w:val="177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47F26"/>
    <w:multiLevelType w:val="hybridMultilevel"/>
    <w:tmpl w:val="3B4C2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E25AC7"/>
    <w:multiLevelType w:val="hybridMultilevel"/>
    <w:tmpl w:val="7F684A0A"/>
    <w:lvl w:ilvl="0" w:tplc="18090001">
      <w:start w:val="1"/>
      <w:numFmt w:val="bullet"/>
      <w:lvlText w:val=""/>
      <w:lvlJc w:val="left"/>
      <w:pPr>
        <w:ind w:left="685" w:hanging="360"/>
      </w:pPr>
      <w:rPr>
        <w:rFonts w:ascii="Symbol" w:hAnsi="Symbol" w:hint="default"/>
        <w:color w:val="221E1F"/>
      </w:rPr>
    </w:lvl>
    <w:lvl w:ilvl="1" w:tplc="18090003">
      <w:start w:val="1"/>
      <w:numFmt w:val="bullet"/>
      <w:lvlText w:val="o"/>
      <w:lvlJc w:val="left"/>
      <w:pPr>
        <w:ind w:left="1405" w:hanging="360"/>
      </w:pPr>
      <w:rPr>
        <w:rFonts w:ascii="Courier New" w:hAnsi="Courier New" w:cs="Courier New" w:hint="default"/>
      </w:rPr>
    </w:lvl>
    <w:lvl w:ilvl="2" w:tplc="18090005">
      <w:start w:val="1"/>
      <w:numFmt w:val="bullet"/>
      <w:lvlText w:val=""/>
      <w:lvlJc w:val="left"/>
      <w:pPr>
        <w:ind w:left="2125" w:hanging="360"/>
      </w:pPr>
      <w:rPr>
        <w:rFonts w:ascii="Wingdings" w:hAnsi="Wingdings" w:hint="default"/>
      </w:rPr>
    </w:lvl>
    <w:lvl w:ilvl="3" w:tplc="18090001">
      <w:start w:val="1"/>
      <w:numFmt w:val="bullet"/>
      <w:lvlText w:val=""/>
      <w:lvlJc w:val="left"/>
      <w:pPr>
        <w:ind w:left="2845" w:hanging="360"/>
      </w:pPr>
      <w:rPr>
        <w:rFonts w:ascii="Symbol" w:hAnsi="Symbol" w:hint="default"/>
      </w:rPr>
    </w:lvl>
    <w:lvl w:ilvl="4" w:tplc="18090003">
      <w:start w:val="1"/>
      <w:numFmt w:val="bullet"/>
      <w:lvlText w:val="o"/>
      <w:lvlJc w:val="left"/>
      <w:pPr>
        <w:ind w:left="3565" w:hanging="360"/>
      </w:pPr>
      <w:rPr>
        <w:rFonts w:ascii="Courier New" w:hAnsi="Courier New" w:cs="Courier New" w:hint="default"/>
      </w:rPr>
    </w:lvl>
    <w:lvl w:ilvl="5" w:tplc="18090005">
      <w:start w:val="1"/>
      <w:numFmt w:val="bullet"/>
      <w:lvlText w:val=""/>
      <w:lvlJc w:val="left"/>
      <w:pPr>
        <w:ind w:left="4285" w:hanging="360"/>
      </w:pPr>
      <w:rPr>
        <w:rFonts w:ascii="Wingdings" w:hAnsi="Wingdings" w:hint="default"/>
      </w:rPr>
    </w:lvl>
    <w:lvl w:ilvl="6" w:tplc="18090001">
      <w:start w:val="1"/>
      <w:numFmt w:val="bullet"/>
      <w:lvlText w:val=""/>
      <w:lvlJc w:val="left"/>
      <w:pPr>
        <w:ind w:left="5005" w:hanging="360"/>
      </w:pPr>
      <w:rPr>
        <w:rFonts w:ascii="Symbol" w:hAnsi="Symbol" w:hint="default"/>
      </w:rPr>
    </w:lvl>
    <w:lvl w:ilvl="7" w:tplc="18090003">
      <w:start w:val="1"/>
      <w:numFmt w:val="bullet"/>
      <w:lvlText w:val="o"/>
      <w:lvlJc w:val="left"/>
      <w:pPr>
        <w:ind w:left="5725" w:hanging="360"/>
      </w:pPr>
      <w:rPr>
        <w:rFonts w:ascii="Courier New" w:hAnsi="Courier New" w:cs="Courier New" w:hint="default"/>
      </w:rPr>
    </w:lvl>
    <w:lvl w:ilvl="8" w:tplc="18090005">
      <w:start w:val="1"/>
      <w:numFmt w:val="bullet"/>
      <w:lvlText w:val=""/>
      <w:lvlJc w:val="left"/>
      <w:pPr>
        <w:ind w:left="6445" w:hanging="360"/>
      </w:pPr>
      <w:rPr>
        <w:rFonts w:ascii="Wingdings" w:hAnsi="Wingdings" w:hint="default"/>
      </w:rPr>
    </w:lvl>
  </w:abstractNum>
  <w:abstractNum w:abstractNumId="6">
    <w:nsid w:val="108B4668"/>
    <w:multiLevelType w:val="singleLevel"/>
    <w:tmpl w:val="84D088A4"/>
    <w:lvl w:ilvl="0">
      <w:start w:val="2"/>
      <w:numFmt w:val="decimal"/>
      <w:lvlText w:val=""/>
      <w:lvlJc w:val="left"/>
      <w:pPr>
        <w:tabs>
          <w:tab w:val="num" w:pos="360"/>
        </w:tabs>
        <w:ind w:left="360" w:hanging="360"/>
      </w:pPr>
      <w:rPr>
        <w:rFonts w:ascii="Times New Roman" w:hAnsi="Times New Roman" w:hint="default"/>
        <w:u w:val="none"/>
      </w:rPr>
    </w:lvl>
  </w:abstractNum>
  <w:abstractNum w:abstractNumId="7">
    <w:nsid w:val="128B0234"/>
    <w:multiLevelType w:val="hybridMultilevel"/>
    <w:tmpl w:val="43E86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9D1B48"/>
    <w:multiLevelType w:val="multilevel"/>
    <w:tmpl w:val="B0C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400AB"/>
    <w:multiLevelType w:val="hybridMultilevel"/>
    <w:tmpl w:val="8402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B05A45"/>
    <w:multiLevelType w:val="hybridMultilevel"/>
    <w:tmpl w:val="8C180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B768CB"/>
    <w:multiLevelType w:val="hybridMultilevel"/>
    <w:tmpl w:val="16BC8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7E3194"/>
    <w:multiLevelType w:val="singleLevel"/>
    <w:tmpl w:val="5BCE84B4"/>
    <w:lvl w:ilvl="0">
      <w:start w:val="5"/>
      <w:numFmt w:val="decimal"/>
      <w:lvlText w:val="%1."/>
      <w:lvlJc w:val="left"/>
      <w:pPr>
        <w:tabs>
          <w:tab w:val="num" w:pos="720"/>
        </w:tabs>
        <w:ind w:left="720" w:hanging="720"/>
      </w:pPr>
      <w:rPr>
        <w:rFonts w:hint="default"/>
      </w:rPr>
    </w:lvl>
  </w:abstractNum>
  <w:abstractNum w:abstractNumId="13">
    <w:nsid w:val="29264460"/>
    <w:multiLevelType w:val="multilevel"/>
    <w:tmpl w:val="C168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345CD"/>
    <w:multiLevelType w:val="hybridMultilevel"/>
    <w:tmpl w:val="25885D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6923B2"/>
    <w:multiLevelType w:val="hybridMultilevel"/>
    <w:tmpl w:val="196EE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C764AA"/>
    <w:multiLevelType w:val="hybridMultilevel"/>
    <w:tmpl w:val="F5CE8A9E"/>
    <w:lvl w:ilvl="0" w:tplc="89DAF73A">
      <w:start w:val="1"/>
      <w:numFmt w:val="upp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nsid w:val="46421081"/>
    <w:multiLevelType w:val="multilevel"/>
    <w:tmpl w:val="B6B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545C7"/>
    <w:multiLevelType w:val="hybridMultilevel"/>
    <w:tmpl w:val="44027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59116D"/>
    <w:multiLevelType w:val="hybridMultilevel"/>
    <w:tmpl w:val="7C8EF4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38B4E8A"/>
    <w:multiLevelType w:val="hybridMultilevel"/>
    <w:tmpl w:val="A41E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B9B00B7"/>
    <w:multiLevelType w:val="singleLevel"/>
    <w:tmpl w:val="C69CD0E0"/>
    <w:lvl w:ilvl="0">
      <w:start w:val="1"/>
      <w:numFmt w:val="decimal"/>
      <w:lvlText w:val="%1"/>
      <w:lvlJc w:val="left"/>
      <w:pPr>
        <w:tabs>
          <w:tab w:val="num" w:pos="720"/>
        </w:tabs>
        <w:ind w:left="720" w:hanging="720"/>
      </w:pPr>
      <w:rPr>
        <w:rFonts w:hint="default"/>
      </w:rPr>
    </w:lvl>
  </w:abstractNum>
  <w:abstractNum w:abstractNumId="22">
    <w:nsid w:val="5E081EB6"/>
    <w:multiLevelType w:val="hybridMultilevel"/>
    <w:tmpl w:val="D3FC0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EF09DB"/>
    <w:multiLevelType w:val="hybridMultilevel"/>
    <w:tmpl w:val="83E2E83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nsid w:val="6AA57E88"/>
    <w:multiLevelType w:val="hybridMultilevel"/>
    <w:tmpl w:val="F49A66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B3055C3"/>
    <w:multiLevelType w:val="hybridMultilevel"/>
    <w:tmpl w:val="8E9A0E4E"/>
    <w:lvl w:ilvl="0" w:tplc="6EAC230A">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BFC7E13"/>
    <w:multiLevelType w:val="hybridMultilevel"/>
    <w:tmpl w:val="ED94C7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3F00C62"/>
    <w:multiLevelType w:val="hybridMultilevel"/>
    <w:tmpl w:val="E1421C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75476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BDA3D28"/>
    <w:multiLevelType w:val="multilevel"/>
    <w:tmpl w:val="D834E5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num w:numId="1">
    <w:abstractNumId w:val="8"/>
  </w:num>
  <w:num w:numId="2">
    <w:abstractNumId w:val="17"/>
  </w:num>
  <w:num w:numId="3">
    <w:abstractNumId w:val="3"/>
  </w:num>
  <w:num w:numId="4">
    <w:abstractNumId w:val="7"/>
  </w:num>
  <w:num w:numId="5">
    <w:abstractNumId w:val="10"/>
  </w:num>
  <w:num w:numId="6">
    <w:abstractNumId w:val="20"/>
  </w:num>
  <w:num w:numId="7">
    <w:abstractNumId w:val="13"/>
  </w:num>
  <w:num w:numId="8">
    <w:abstractNumId w:val="2"/>
  </w:num>
  <w:num w:numId="9">
    <w:abstractNumId w:val="18"/>
  </w:num>
  <w:num w:numId="10">
    <w:abstractNumId w:val="4"/>
  </w:num>
  <w:num w:numId="11">
    <w:abstractNumId w:val="11"/>
  </w:num>
  <w:num w:numId="12">
    <w:abstractNumId w:val="14"/>
  </w:num>
  <w:num w:numId="13">
    <w:abstractNumId w:val="0"/>
  </w:num>
  <w:num w:numId="14">
    <w:abstractNumId w:val="6"/>
  </w:num>
  <w:num w:numId="15">
    <w:abstractNumId w:val="22"/>
  </w:num>
  <w:num w:numId="16">
    <w:abstractNumId w:val="12"/>
  </w:num>
  <w:num w:numId="17">
    <w:abstractNumId w:val="28"/>
  </w:num>
  <w:num w:numId="18">
    <w:abstractNumId w:val="15"/>
  </w:num>
  <w:num w:numId="19">
    <w:abstractNumId w:val="9"/>
  </w:num>
  <w:num w:numId="20">
    <w:abstractNumId w:val="26"/>
  </w:num>
  <w:num w:numId="21">
    <w:abstractNumId w:val="24"/>
  </w:num>
  <w:num w:numId="22">
    <w:abstractNumId w:val="21"/>
  </w:num>
  <w:num w:numId="23">
    <w:abstractNumId w:val="29"/>
  </w:num>
  <w:num w:numId="24">
    <w:abstractNumId w:val="1"/>
  </w:num>
  <w:num w:numId="25">
    <w:abstractNumId w:val="1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7"/>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yNjUwNrc0NjO3MLRQ0lEKTi0uzszPAykwqgUA0MDvGCwAAAA="/>
  </w:docVars>
  <w:rsids>
    <w:rsidRoot w:val="00DE2309"/>
    <w:rsid w:val="000237FF"/>
    <w:rsid w:val="00054B64"/>
    <w:rsid w:val="00055A5A"/>
    <w:rsid w:val="000C07A7"/>
    <w:rsid w:val="00102B1D"/>
    <w:rsid w:val="0014178C"/>
    <w:rsid w:val="0016326D"/>
    <w:rsid w:val="00177AB5"/>
    <w:rsid w:val="00191BB9"/>
    <w:rsid w:val="001A0736"/>
    <w:rsid w:val="002169C5"/>
    <w:rsid w:val="002209AD"/>
    <w:rsid w:val="00240355"/>
    <w:rsid w:val="002474E2"/>
    <w:rsid w:val="002741D4"/>
    <w:rsid w:val="002E2427"/>
    <w:rsid w:val="00304868"/>
    <w:rsid w:val="003078F4"/>
    <w:rsid w:val="00325329"/>
    <w:rsid w:val="00364427"/>
    <w:rsid w:val="00396633"/>
    <w:rsid w:val="003A1787"/>
    <w:rsid w:val="00432398"/>
    <w:rsid w:val="00463D47"/>
    <w:rsid w:val="00474983"/>
    <w:rsid w:val="0048027B"/>
    <w:rsid w:val="004806DF"/>
    <w:rsid w:val="004C22BD"/>
    <w:rsid w:val="004D2E14"/>
    <w:rsid w:val="004D439E"/>
    <w:rsid w:val="004E22BF"/>
    <w:rsid w:val="0051686E"/>
    <w:rsid w:val="005212F2"/>
    <w:rsid w:val="00531149"/>
    <w:rsid w:val="005400B4"/>
    <w:rsid w:val="005946A9"/>
    <w:rsid w:val="005B1E4D"/>
    <w:rsid w:val="005C7CAE"/>
    <w:rsid w:val="005F53AA"/>
    <w:rsid w:val="006311F3"/>
    <w:rsid w:val="006363A5"/>
    <w:rsid w:val="00637B00"/>
    <w:rsid w:val="006453ED"/>
    <w:rsid w:val="006A23C9"/>
    <w:rsid w:val="006A6F08"/>
    <w:rsid w:val="006E0C76"/>
    <w:rsid w:val="006E6FF6"/>
    <w:rsid w:val="00701E0A"/>
    <w:rsid w:val="007266B3"/>
    <w:rsid w:val="00781FA5"/>
    <w:rsid w:val="007C4D0A"/>
    <w:rsid w:val="007F6806"/>
    <w:rsid w:val="008144FE"/>
    <w:rsid w:val="008369A1"/>
    <w:rsid w:val="00843130"/>
    <w:rsid w:val="00864785"/>
    <w:rsid w:val="00875261"/>
    <w:rsid w:val="0089233A"/>
    <w:rsid w:val="008D6A33"/>
    <w:rsid w:val="008F22E8"/>
    <w:rsid w:val="00905B6F"/>
    <w:rsid w:val="0090637B"/>
    <w:rsid w:val="009113A7"/>
    <w:rsid w:val="00932F52"/>
    <w:rsid w:val="009818E6"/>
    <w:rsid w:val="009848CD"/>
    <w:rsid w:val="009875D3"/>
    <w:rsid w:val="009B0B86"/>
    <w:rsid w:val="009B1FD5"/>
    <w:rsid w:val="009D5959"/>
    <w:rsid w:val="00A3345D"/>
    <w:rsid w:val="00A3556E"/>
    <w:rsid w:val="00A73F3F"/>
    <w:rsid w:val="00A872CE"/>
    <w:rsid w:val="00AA1668"/>
    <w:rsid w:val="00AC3AE7"/>
    <w:rsid w:val="00AD68C6"/>
    <w:rsid w:val="00AD74D2"/>
    <w:rsid w:val="00AF4CCB"/>
    <w:rsid w:val="00B0079E"/>
    <w:rsid w:val="00B175E2"/>
    <w:rsid w:val="00B61F7B"/>
    <w:rsid w:val="00B73CF0"/>
    <w:rsid w:val="00BA2AB0"/>
    <w:rsid w:val="00BE66B6"/>
    <w:rsid w:val="00C21E08"/>
    <w:rsid w:val="00C2713A"/>
    <w:rsid w:val="00C34EFF"/>
    <w:rsid w:val="00C61CD2"/>
    <w:rsid w:val="00C81614"/>
    <w:rsid w:val="00CC1386"/>
    <w:rsid w:val="00D33525"/>
    <w:rsid w:val="00D34F0D"/>
    <w:rsid w:val="00D74F52"/>
    <w:rsid w:val="00D969A0"/>
    <w:rsid w:val="00DE2309"/>
    <w:rsid w:val="00DF5AF9"/>
    <w:rsid w:val="00E262D2"/>
    <w:rsid w:val="00E40EE9"/>
    <w:rsid w:val="00E50D46"/>
    <w:rsid w:val="00E571E6"/>
    <w:rsid w:val="00EE18E8"/>
    <w:rsid w:val="00F33DCA"/>
    <w:rsid w:val="00F349F6"/>
    <w:rsid w:val="00F71BC2"/>
    <w:rsid w:val="00FD3C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8C6"/>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D68C6"/>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D68C6"/>
    <w:pPr>
      <w:keepNext/>
      <w:keepLines/>
      <w:spacing w:before="200" w:after="0"/>
      <w:outlineLvl w:val="2"/>
    </w:pPr>
    <w:rPr>
      <w:rFonts w:eastAsiaTheme="majorEastAsia" w:cstheme="majorBidi"/>
      <w:b/>
      <w:bCs/>
      <w:color w:val="4F81BD" w:themeColor="accent1"/>
      <w:sz w:val="24"/>
    </w:rPr>
  </w:style>
  <w:style w:type="paragraph" w:styleId="Heading5">
    <w:name w:val="heading 5"/>
    <w:basedOn w:val="Normal"/>
    <w:next w:val="Normal"/>
    <w:link w:val="Heading5Char"/>
    <w:uiPriority w:val="9"/>
    <w:semiHidden/>
    <w:unhideWhenUsed/>
    <w:qFormat/>
    <w:rsid w:val="00781F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9"/>
    <w:rPr>
      <w:rFonts w:ascii="Tahoma" w:hAnsi="Tahoma" w:cs="Tahoma"/>
      <w:sz w:val="16"/>
      <w:szCs w:val="16"/>
    </w:rPr>
  </w:style>
  <w:style w:type="paragraph" w:styleId="Header">
    <w:name w:val="header"/>
    <w:basedOn w:val="Normal"/>
    <w:link w:val="HeaderChar"/>
    <w:unhideWhenUsed/>
    <w:rsid w:val="00D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09"/>
  </w:style>
  <w:style w:type="paragraph" w:styleId="Footer">
    <w:name w:val="footer"/>
    <w:basedOn w:val="Normal"/>
    <w:link w:val="FooterChar"/>
    <w:uiPriority w:val="99"/>
    <w:unhideWhenUsed/>
    <w:rsid w:val="00D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9"/>
  </w:style>
  <w:style w:type="paragraph" w:customStyle="1" w:styleId="MainHeading">
    <w:name w:val="Main Heading"/>
    <w:basedOn w:val="Normal"/>
    <w:qFormat/>
    <w:rsid w:val="00637B00"/>
    <w:pPr>
      <w:jc w:val="center"/>
    </w:pPr>
    <w:rPr>
      <w:b/>
      <w:sz w:val="96"/>
    </w:rPr>
  </w:style>
  <w:style w:type="character" w:customStyle="1" w:styleId="Heading1Char">
    <w:name w:val="Heading 1 Char"/>
    <w:basedOn w:val="DefaultParagraphFont"/>
    <w:link w:val="Heading1"/>
    <w:uiPriority w:val="9"/>
    <w:rsid w:val="00AD68C6"/>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D68C6"/>
    <w:rPr>
      <w:rFonts w:eastAsiaTheme="majorEastAsia" w:cstheme="majorBidi"/>
      <w:b/>
      <w:bCs/>
      <w:color w:val="4F81BD" w:themeColor="accent1"/>
      <w:sz w:val="28"/>
      <w:szCs w:val="26"/>
    </w:rPr>
  </w:style>
  <w:style w:type="paragraph" w:styleId="Title">
    <w:name w:val="Title"/>
    <w:basedOn w:val="Normal"/>
    <w:next w:val="Normal"/>
    <w:link w:val="TitleChar"/>
    <w:uiPriority w:val="10"/>
    <w:qFormat/>
    <w:rsid w:val="00637B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B0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7B0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00"/>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637B00"/>
    <w:pPr>
      <w:outlineLvl w:val="9"/>
    </w:pPr>
    <w:rPr>
      <w:rFonts w:asciiTheme="majorHAnsi" w:hAnsiTheme="majorHAnsi"/>
      <w:lang w:val="en-US" w:eastAsia="ja-JP"/>
    </w:rPr>
  </w:style>
  <w:style w:type="character" w:styleId="CommentReference">
    <w:name w:val="annotation reference"/>
    <w:basedOn w:val="DefaultParagraphFont"/>
    <w:uiPriority w:val="99"/>
    <w:semiHidden/>
    <w:unhideWhenUsed/>
    <w:rsid w:val="00B0079E"/>
    <w:rPr>
      <w:sz w:val="16"/>
      <w:szCs w:val="16"/>
    </w:rPr>
  </w:style>
  <w:style w:type="paragraph" w:styleId="CommentText">
    <w:name w:val="annotation text"/>
    <w:basedOn w:val="Normal"/>
    <w:link w:val="CommentTextChar"/>
    <w:uiPriority w:val="99"/>
    <w:semiHidden/>
    <w:unhideWhenUsed/>
    <w:rsid w:val="00B0079E"/>
    <w:pPr>
      <w:spacing w:line="240" w:lineRule="auto"/>
    </w:pPr>
    <w:rPr>
      <w:sz w:val="20"/>
      <w:szCs w:val="20"/>
    </w:rPr>
  </w:style>
  <w:style w:type="character" w:customStyle="1" w:styleId="CommentTextChar">
    <w:name w:val="Comment Text Char"/>
    <w:basedOn w:val="DefaultParagraphFont"/>
    <w:link w:val="CommentText"/>
    <w:uiPriority w:val="99"/>
    <w:semiHidden/>
    <w:rsid w:val="00B0079E"/>
    <w:rPr>
      <w:sz w:val="20"/>
      <w:szCs w:val="20"/>
    </w:rPr>
  </w:style>
  <w:style w:type="paragraph" w:styleId="CommentSubject">
    <w:name w:val="annotation subject"/>
    <w:basedOn w:val="CommentText"/>
    <w:next w:val="CommentText"/>
    <w:link w:val="CommentSubjectChar"/>
    <w:uiPriority w:val="99"/>
    <w:semiHidden/>
    <w:unhideWhenUsed/>
    <w:rsid w:val="00B0079E"/>
    <w:rPr>
      <w:b/>
      <w:bCs/>
    </w:rPr>
  </w:style>
  <w:style w:type="character" w:customStyle="1" w:styleId="CommentSubjectChar">
    <w:name w:val="Comment Subject Char"/>
    <w:basedOn w:val="CommentTextChar"/>
    <w:link w:val="CommentSubject"/>
    <w:uiPriority w:val="99"/>
    <w:semiHidden/>
    <w:rsid w:val="00B0079E"/>
    <w:rPr>
      <w:b/>
      <w:bCs/>
      <w:sz w:val="20"/>
      <w:szCs w:val="20"/>
    </w:rPr>
  </w:style>
  <w:style w:type="paragraph" w:styleId="NormalWeb">
    <w:name w:val="Normal (Web)"/>
    <w:basedOn w:val="Normal"/>
    <w:uiPriority w:val="99"/>
    <w:semiHidden/>
    <w:unhideWhenUsed/>
    <w:rsid w:val="008D6A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D6A33"/>
    <w:rPr>
      <w:b/>
      <w:bCs/>
    </w:rPr>
  </w:style>
  <w:style w:type="paragraph" w:styleId="ListParagraph">
    <w:name w:val="List Paragraph"/>
    <w:basedOn w:val="Normal"/>
    <w:uiPriority w:val="34"/>
    <w:qFormat/>
    <w:rsid w:val="008D6A33"/>
    <w:pPr>
      <w:ind w:left="720"/>
      <w:contextualSpacing/>
    </w:pPr>
  </w:style>
  <w:style w:type="paragraph" w:styleId="TOC1">
    <w:name w:val="toc 1"/>
    <w:basedOn w:val="Normal"/>
    <w:next w:val="Normal"/>
    <w:autoRedefine/>
    <w:uiPriority w:val="39"/>
    <w:unhideWhenUsed/>
    <w:rsid w:val="00304868"/>
    <w:pPr>
      <w:tabs>
        <w:tab w:val="right" w:leader="dot" w:pos="9016"/>
      </w:tabs>
      <w:spacing w:after="100"/>
    </w:pPr>
    <w:rPr>
      <w:b/>
      <w:noProof/>
      <w:lang w:val="en-GB"/>
    </w:rPr>
  </w:style>
  <w:style w:type="paragraph" w:styleId="TOC2">
    <w:name w:val="toc 2"/>
    <w:basedOn w:val="Normal"/>
    <w:next w:val="Normal"/>
    <w:autoRedefine/>
    <w:uiPriority w:val="39"/>
    <w:unhideWhenUsed/>
    <w:rsid w:val="006A6F08"/>
    <w:pPr>
      <w:tabs>
        <w:tab w:val="right" w:leader="dot" w:pos="9000"/>
      </w:tabs>
      <w:spacing w:after="100"/>
      <w:ind w:left="220" w:right="4958"/>
    </w:pPr>
  </w:style>
  <w:style w:type="character" w:styleId="Hyperlink">
    <w:name w:val="Hyperlink"/>
    <w:basedOn w:val="DefaultParagraphFont"/>
    <w:uiPriority w:val="99"/>
    <w:unhideWhenUsed/>
    <w:rsid w:val="008D6A33"/>
    <w:rPr>
      <w:color w:val="0000FF" w:themeColor="hyperlink"/>
      <w:u w:val="single"/>
    </w:rPr>
  </w:style>
  <w:style w:type="paragraph" w:styleId="BodyText">
    <w:name w:val="Body Text"/>
    <w:basedOn w:val="Normal"/>
    <w:link w:val="BodyTextChar"/>
    <w:semiHidden/>
    <w:rsid w:val="0048027B"/>
    <w:pPr>
      <w:spacing w:after="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48027B"/>
    <w:rPr>
      <w:rFonts w:ascii="Arial" w:eastAsia="Times New Roman" w:hAnsi="Arial" w:cs="Times New Roman"/>
      <w:szCs w:val="20"/>
      <w:lang w:val="en-GB"/>
    </w:rPr>
  </w:style>
  <w:style w:type="paragraph" w:styleId="Revision">
    <w:name w:val="Revision"/>
    <w:hidden/>
    <w:uiPriority w:val="99"/>
    <w:semiHidden/>
    <w:rsid w:val="0048027B"/>
    <w:pPr>
      <w:spacing w:after="0" w:line="240" w:lineRule="auto"/>
    </w:pPr>
  </w:style>
  <w:style w:type="character" w:customStyle="1" w:styleId="Heading3Char">
    <w:name w:val="Heading 3 Char"/>
    <w:basedOn w:val="DefaultParagraphFont"/>
    <w:link w:val="Heading3"/>
    <w:uiPriority w:val="9"/>
    <w:rsid w:val="00AD68C6"/>
    <w:rPr>
      <w:rFonts w:eastAsiaTheme="majorEastAsia" w:cstheme="majorBidi"/>
      <w:b/>
      <w:bCs/>
      <w:color w:val="4F81BD" w:themeColor="accent1"/>
      <w:sz w:val="24"/>
    </w:rPr>
  </w:style>
  <w:style w:type="paragraph" w:styleId="TOC3">
    <w:name w:val="toc 3"/>
    <w:basedOn w:val="Normal"/>
    <w:next w:val="Normal"/>
    <w:autoRedefine/>
    <w:uiPriority w:val="39"/>
    <w:unhideWhenUsed/>
    <w:rsid w:val="0014178C"/>
    <w:pPr>
      <w:spacing w:after="100"/>
      <w:ind w:left="440"/>
    </w:pPr>
  </w:style>
  <w:style w:type="character" w:customStyle="1" w:styleId="Heading5Char">
    <w:name w:val="Heading 5 Char"/>
    <w:basedOn w:val="DefaultParagraphFont"/>
    <w:link w:val="Heading5"/>
    <w:uiPriority w:val="9"/>
    <w:semiHidden/>
    <w:rsid w:val="00781FA5"/>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946A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8C6"/>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D68C6"/>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D68C6"/>
    <w:pPr>
      <w:keepNext/>
      <w:keepLines/>
      <w:spacing w:before="200" w:after="0"/>
      <w:outlineLvl w:val="2"/>
    </w:pPr>
    <w:rPr>
      <w:rFonts w:eastAsiaTheme="majorEastAsia" w:cstheme="majorBidi"/>
      <w:b/>
      <w:bCs/>
      <w:color w:val="4F81BD" w:themeColor="accent1"/>
      <w:sz w:val="24"/>
    </w:rPr>
  </w:style>
  <w:style w:type="paragraph" w:styleId="Heading5">
    <w:name w:val="heading 5"/>
    <w:basedOn w:val="Normal"/>
    <w:next w:val="Normal"/>
    <w:link w:val="Heading5Char"/>
    <w:uiPriority w:val="9"/>
    <w:semiHidden/>
    <w:unhideWhenUsed/>
    <w:qFormat/>
    <w:rsid w:val="00781F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9"/>
    <w:rPr>
      <w:rFonts w:ascii="Tahoma" w:hAnsi="Tahoma" w:cs="Tahoma"/>
      <w:sz w:val="16"/>
      <w:szCs w:val="16"/>
    </w:rPr>
  </w:style>
  <w:style w:type="paragraph" w:styleId="Header">
    <w:name w:val="header"/>
    <w:basedOn w:val="Normal"/>
    <w:link w:val="HeaderChar"/>
    <w:unhideWhenUsed/>
    <w:rsid w:val="00DE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309"/>
  </w:style>
  <w:style w:type="paragraph" w:styleId="Footer">
    <w:name w:val="footer"/>
    <w:basedOn w:val="Normal"/>
    <w:link w:val="FooterChar"/>
    <w:uiPriority w:val="99"/>
    <w:unhideWhenUsed/>
    <w:rsid w:val="00DE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9"/>
  </w:style>
  <w:style w:type="paragraph" w:customStyle="1" w:styleId="MainHeading">
    <w:name w:val="Main Heading"/>
    <w:basedOn w:val="Normal"/>
    <w:qFormat/>
    <w:rsid w:val="00637B00"/>
    <w:pPr>
      <w:jc w:val="center"/>
    </w:pPr>
    <w:rPr>
      <w:b/>
      <w:sz w:val="96"/>
    </w:rPr>
  </w:style>
  <w:style w:type="character" w:customStyle="1" w:styleId="Heading1Char">
    <w:name w:val="Heading 1 Char"/>
    <w:basedOn w:val="DefaultParagraphFont"/>
    <w:link w:val="Heading1"/>
    <w:uiPriority w:val="9"/>
    <w:rsid w:val="00AD68C6"/>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D68C6"/>
    <w:rPr>
      <w:rFonts w:eastAsiaTheme="majorEastAsia" w:cstheme="majorBidi"/>
      <w:b/>
      <w:bCs/>
      <w:color w:val="4F81BD" w:themeColor="accent1"/>
      <w:sz w:val="28"/>
      <w:szCs w:val="26"/>
    </w:rPr>
  </w:style>
  <w:style w:type="paragraph" w:styleId="Title">
    <w:name w:val="Title"/>
    <w:basedOn w:val="Normal"/>
    <w:next w:val="Normal"/>
    <w:link w:val="TitleChar"/>
    <w:uiPriority w:val="10"/>
    <w:qFormat/>
    <w:rsid w:val="00637B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B00"/>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7B0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00"/>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637B00"/>
    <w:pPr>
      <w:outlineLvl w:val="9"/>
    </w:pPr>
    <w:rPr>
      <w:rFonts w:asciiTheme="majorHAnsi" w:hAnsiTheme="majorHAnsi"/>
      <w:lang w:val="en-US" w:eastAsia="ja-JP"/>
    </w:rPr>
  </w:style>
  <w:style w:type="character" w:styleId="CommentReference">
    <w:name w:val="annotation reference"/>
    <w:basedOn w:val="DefaultParagraphFont"/>
    <w:uiPriority w:val="99"/>
    <w:semiHidden/>
    <w:unhideWhenUsed/>
    <w:rsid w:val="00B0079E"/>
    <w:rPr>
      <w:sz w:val="16"/>
      <w:szCs w:val="16"/>
    </w:rPr>
  </w:style>
  <w:style w:type="paragraph" w:styleId="CommentText">
    <w:name w:val="annotation text"/>
    <w:basedOn w:val="Normal"/>
    <w:link w:val="CommentTextChar"/>
    <w:uiPriority w:val="99"/>
    <w:semiHidden/>
    <w:unhideWhenUsed/>
    <w:rsid w:val="00B0079E"/>
    <w:pPr>
      <w:spacing w:line="240" w:lineRule="auto"/>
    </w:pPr>
    <w:rPr>
      <w:sz w:val="20"/>
      <w:szCs w:val="20"/>
    </w:rPr>
  </w:style>
  <w:style w:type="character" w:customStyle="1" w:styleId="CommentTextChar">
    <w:name w:val="Comment Text Char"/>
    <w:basedOn w:val="DefaultParagraphFont"/>
    <w:link w:val="CommentText"/>
    <w:uiPriority w:val="99"/>
    <w:semiHidden/>
    <w:rsid w:val="00B0079E"/>
    <w:rPr>
      <w:sz w:val="20"/>
      <w:szCs w:val="20"/>
    </w:rPr>
  </w:style>
  <w:style w:type="paragraph" w:styleId="CommentSubject">
    <w:name w:val="annotation subject"/>
    <w:basedOn w:val="CommentText"/>
    <w:next w:val="CommentText"/>
    <w:link w:val="CommentSubjectChar"/>
    <w:uiPriority w:val="99"/>
    <w:semiHidden/>
    <w:unhideWhenUsed/>
    <w:rsid w:val="00B0079E"/>
    <w:rPr>
      <w:b/>
      <w:bCs/>
    </w:rPr>
  </w:style>
  <w:style w:type="character" w:customStyle="1" w:styleId="CommentSubjectChar">
    <w:name w:val="Comment Subject Char"/>
    <w:basedOn w:val="CommentTextChar"/>
    <w:link w:val="CommentSubject"/>
    <w:uiPriority w:val="99"/>
    <w:semiHidden/>
    <w:rsid w:val="00B0079E"/>
    <w:rPr>
      <w:b/>
      <w:bCs/>
      <w:sz w:val="20"/>
      <w:szCs w:val="20"/>
    </w:rPr>
  </w:style>
  <w:style w:type="paragraph" w:styleId="NormalWeb">
    <w:name w:val="Normal (Web)"/>
    <w:basedOn w:val="Normal"/>
    <w:uiPriority w:val="99"/>
    <w:semiHidden/>
    <w:unhideWhenUsed/>
    <w:rsid w:val="008D6A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D6A33"/>
    <w:rPr>
      <w:b/>
      <w:bCs/>
    </w:rPr>
  </w:style>
  <w:style w:type="paragraph" w:styleId="ListParagraph">
    <w:name w:val="List Paragraph"/>
    <w:basedOn w:val="Normal"/>
    <w:uiPriority w:val="34"/>
    <w:qFormat/>
    <w:rsid w:val="008D6A33"/>
    <w:pPr>
      <w:ind w:left="720"/>
      <w:contextualSpacing/>
    </w:pPr>
  </w:style>
  <w:style w:type="paragraph" w:styleId="TOC1">
    <w:name w:val="toc 1"/>
    <w:basedOn w:val="Normal"/>
    <w:next w:val="Normal"/>
    <w:autoRedefine/>
    <w:uiPriority w:val="39"/>
    <w:unhideWhenUsed/>
    <w:rsid w:val="00304868"/>
    <w:pPr>
      <w:tabs>
        <w:tab w:val="right" w:leader="dot" w:pos="9016"/>
      </w:tabs>
      <w:spacing w:after="100"/>
    </w:pPr>
    <w:rPr>
      <w:b/>
      <w:noProof/>
      <w:lang w:val="en-GB"/>
    </w:rPr>
  </w:style>
  <w:style w:type="paragraph" w:styleId="TOC2">
    <w:name w:val="toc 2"/>
    <w:basedOn w:val="Normal"/>
    <w:next w:val="Normal"/>
    <w:autoRedefine/>
    <w:uiPriority w:val="39"/>
    <w:unhideWhenUsed/>
    <w:rsid w:val="006A6F08"/>
    <w:pPr>
      <w:tabs>
        <w:tab w:val="right" w:leader="dot" w:pos="9000"/>
      </w:tabs>
      <w:spacing w:after="100"/>
      <w:ind w:left="220" w:right="4958"/>
    </w:pPr>
  </w:style>
  <w:style w:type="character" w:styleId="Hyperlink">
    <w:name w:val="Hyperlink"/>
    <w:basedOn w:val="DefaultParagraphFont"/>
    <w:uiPriority w:val="99"/>
    <w:unhideWhenUsed/>
    <w:rsid w:val="008D6A33"/>
    <w:rPr>
      <w:color w:val="0000FF" w:themeColor="hyperlink"/>
      <w:u w:val="single"/>
    </w:rPr>
  </w:style>
  <w:style w:type="paragraph" w:styleId="BodyText">
    <w:name w:val="Body Text"/>
    <w:basedOn w:val="Normal"/>
    <w:link w:val="BodyTextChar"/>
    <w:semiHidden/>
    <w:rsid w:val="0048027B"/>
    <w:pPr>
      <w:spacing w:after="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48027B"/>
    <w:rPr>
      <w:rFonts w:ascii="Arial" w:eastAsia="Times New Roman" w:hAnsi="Arial" w:cs="Times New Roman"/>
      <w:szCs w:val="20"/>
      <w:lang w:val="en-GB"/>
    </w:rPr>
  </w:style>
  <w:style w:type="paragraph" w:styleId="Revision">
    <w:name w:val="Revision"/>
    <w:hidden/>
    <w:uiPriority w:val="99"/>
    <w:semiHidden/>
    <w:rsid w:val="0048027B"/>
    <w:pPr>
      <w:spacing w:after="0" w:line="240" w:lineRule="auto"/>
    </w:pPr>
  </w:style>
  <w:style w:type="character" w:customStyle="1" w:styleId="Heading3Char">
    <w:name w:val="Heading 3 Char"/>
    <w:basedOn w:val="DefaultParagraphFont"/>
    <w:link w:val="Heading3"/>
    <w:uiPriority w:val="9"/>
    <w:rsid w:val="00AD68C6"/>
    <w:rPr>
      <w:rFonts w:eastAsiaTheme="majorEastAsia" w:cstheme="majorBidi"/>
      <w:b/>
      <w:bCs/>
      <w:color w:val="4F81BD" w:themeColor="accent1"/>
      <w:sz w:val="24"/>
    </w:rPr>
  </w:style>
  <w:style w:type="paragraph" w:styleId="TOC3">
    <w:name w:val="toc 3"/>
    <w:basedOn w:val="Normal"/>
    <w:next w:val="Normal"/>
    <w:autoRedefine/>
    <w:uiPriority w:val="39"/>
    <w:unhideWhenUsed/>
    <w:rsid w:val="0014178C"/>
    <w:pPr>
      <w:spacing w:after="100"/>
      <w:ind w:left="440"/>
    </w:pPr>
  </w:style>
  <w:style w:type="character" w:customStyle="1" w:styleId="Heading5Char">
    <w:name w:val="Heading 5 Char"/>
    <w:basedOn w:val="DefaultParagraphFont"/>
    <w:link w:val="Heading5"/>
    <w:uiPriority w:val="9"/>
    <w:semiHidden/>
    <w:rsid w:val="00781FA5"/>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5946A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973">
      <w:bodyDiv w:val="1"/>
      <w:marLeft w:val="0"/>
      <w:marRight w:val="0"/>
      <w:marTop w:val="0"/>
      <w:marBottom w:val="0"/>
      <w:divBdr>
        <w:top w:val="none" w:sz="0" w:space="0" w:color="auto"/>
        <w:left w:val="none" w:sz="0" w:space="0" w:color="auto"/>
        <w:bottom w:val="none" w:sz="0" w:space="0" w:color="auto"/>
        <w:right w:val="none" w:sz="0" w:space="0" w:color="auto"/>
      </w:divBdr>
      <w:divsChild>
        <w:div w:id="2056931610">
          <w:marLeft w:val="0"/>
          <w:marRight w:val="0"/>
          <w:marTop w:val="0"/>
          <w:marBottom w:val="0"/>
          <w:divBdr>
            <w:top w:val="none" w:sz="0" w:space="0" w:color="auto"/>
            <w:left w:val="none" w:sz="0" w:space="0" w:color="auto"/>
            <w:bottom w:val="none" w:sz="0" w:space="0" w:color="auto"/>
            <w:right w:val="none" w:sz="0" w:space="0" w:color="auto"/>
          </w:divBdr>
          <w:divsChild>
            <w:div w:id="1733310755">
              <w:marLeft w:val="0"/>
              <w:marRight w:val="0"/>
              <w:marTop w:val="0"/>
              <w:marBottom w:val="0"/>
              <w:divBdr>
                <w:top w:val="none" w:sz="0" w:space="0" w:color="auto"/>
                <w:left w:val="none" w:sz="0" w:space="0" w:color="auto"/>
                <w:bottom w:val="none" w:sz="0" w:space="0" w:color="auto"/>
                <w:right w:val="none" w:sz="0" w:space="0" w:color="auto"/>
              </w:divBdr>
              <w:divsChild>
                <w:div w:id="17161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2264">
      <w:bodyDiv w:val="1"/>
      <w:marLeft w:val="0"/>
      <w:marRight w:val="0"/>
      <w:marTop w:val="0"/>
      <w:marBottom w:val="0"/>
      <w:divBdr>
        <w:top w:val="none" w:sz="0" w:space="0" w:color="auto"/>
        <w:left w:val="none" w:sz="0" w:space="0" w:color="auto"/>
        <w:bottom w:val="none" w:sz="0" w:space="0" w:color="auto"/>
        <w:right w:val="none" w:sz="0" w:space="0" w:color="auto"/>
      </w:divBdr>
    </w:div>
    <w:div w:id="494801853">
      <w:bodyDiv w:val="1"/>
      <w:marLeft w:val="0"/>
      <w:marRight w:val="0"/>
      <w:marTop w:val="0"/>
      <w:marBottom w:val="0"/>
      <w:divBdr>
        <w:top w:val="none" w:sz="0" w:space="0" w:color="auto"/>
        <w:left w:val="none" w:sz="0" w:space="0" w:color="auto"/>
        <w:bottom w:val="none" w:sz="0" w:space="0" w:color="auto"/>
        <w:right w:val="none" w:sz="0" w:space="0" w:color="auto"/>
      </w:divBdr>
    </w:div>
    <w:div w:id="1050763964">
      <w:bodyDiv w:val="1"/>
      <w:marLeft w:val="0"/>
      <w:marRight w:val="0"/>
      <w:marTop w:val="0"/>
      <w:marBottom w:val="0"/>
      <w:divBdr>
        <w:top w:val="none" w:sz="0" w:space="0" w:color="auto"/>
        <w:left w:val="none" w:sz="0" w:space="0" w:color="auto"/>
        <w:bottom w:val="none" w:sz="0" w:space="0" w:color="auto"/>
        <w:right w:val="none" w:sz="0" w:space="0" w:color="auto"/>
      </w:divBdr>
    </w:div>
    <w:div w:id="1115054424">
      <w:bodyDiv w:val="1"/>
      <w:marLeft w:val="0"/>
      <w:marRight w:val="0"/>
      <w:marTop w:val="0"/>
      <w:marBottom w:val="0"/>
      <w:divBdr>
        <w:top w:val="none" w:sz="0" w:space="0" w:color="auto"/>
        <w:left w:val="none" w:sz="0" w:space="0" w:color="auto"/>
        <w:bottom w:val="none" w:sz="0" w:space="0" w:color="auto"/>
        <w:right w:val="none" w:sz="0" w:space="0" w:color="auto"/>
      </w:divBdr>
      <w:divsChild>
        <w:div w:id="1717199177">
          <w:marLeft w:val="0"/>
          <w:marRight w:val="0"/>
          <w:marTop w:val="0"/>
          <w:marBottom w:val="0"/>
          <w:divBdr>
            <w:top w:val="none" w:sz="0" w:space="0" w:color="auto"/>
            <w:left w:val="none" w:sz="0" w:space="0" w:color="auto"/>
            <w:bottom w:val="none" w:sz="0" w:space="0" w:color="auto"/>
            <w:right w:val="none" w:sz="0" w:space="0" w:color="auto"/>
          </w:divBdr>
          <w:divsChild>
            <w:div w:id="91978096">
              <w:marLeft w:val="0"/>
              <w:marRight w:val="0"/>
              <w:marTop w:val="0"/>
              <w:marBottom w:val="0"/>
              <w:divBdr>
                <w:top w:val="none" w:sz="0" w:space="0" w:color="auto"/>
                <w:left w:val="none" w:sz="0" w:space="0" w:color="auto"/>
                <w:bottom w:val="none" w:sz="0" w:space="0" w:color="auto"/>
                <w:right w:val="none" w:sz="0" w:space="0" w:color="auto"/>
              </w:divBdr>
              <w:divsChild>
                <w:div w:id="20256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628">
      <w:bodyDiv w:val="1"/>
      <w:marLeft w:val="0"/>
      <w:marRight w:val="0"/>
      <w:marTop w:val="0"/>
      <w:marBottom w:val="0"/>
      <w:divBdr>
        <w:top w:val="none" w:sz="0" w:space="0" w:color="auto"/>
        <w:left w:val="none" w:sz="0" w:space="0" w:color="auto"/>
        <w:bottom w:val="none" w:sz="0" w:space="0" w:color="auto"/>
        <w:right w:val="none" w:sz="0" w:space="0" w:color="auto"/>
      </w:divBdr>
    </w:div>
    <w:div w:id="1453935148">
      <w:bodyDiv w:val="1"/>
      <w:marLeft w:val="0"/>
      <w:marRight w:val="0"/>
      <w:marTop w:val="0"/>
      <w:marBottom w:val="0"/>
      <w:divBdr>
        <w:top w:val="none" w:sz="0" w:space="0" w:color="auto"/>
        <w:left w:val="none" w:sz="0" w:space="0" w:color="auto"/>
        <w:bottom w:val="none" w:sz="0" w:space="0" w:color="auto"/>
        <w:right w:val="none" w:sz="0" w:space="0" w:color="auto"/>
      </w:divBdr>
      <w:divsChild>
        <w:div w:id="738405822">
          <w:marLeft w:val="0"/>
          <w:marRight w:val="0"/>
          <w:marTop w:val="0"/>
          <w:marBottom w:val="0"/>
          <w:divBdr>
            <w:top w:val="none" w:sz="0" w:space="0" w:color="auto"/>
            <w:left w:val="none" w:sz="0" w:space="0" w:color="auto"/>
            <w:bottom w:val="none" w:sz="0" w:space="0" w:color="auto"/>
            <w:right w:val="none" w:sz="0" w:space="0" w:color="auto"/>
          </w:divBdr>
          <w:divsChild>
            <w:div w:id="1388066354">
              <w:marLeft w:val="0"/>
              <w:marRight w:val="0"/>
              <w:marTop w:val="0"/>
              <w:marBottom w:val="0"/>
              <w:divBdr>
                <w:top w:val="none" w:sz="0" w:space="0" w:color="auto"/>
                <w:left w:val="none" w:sz="0" w:space="0" w:color="auto"/>
                <w:bottom w:val="none" w:sz="0" w:space="0" w:color="auto"/>
                <w:right w:val="none" w:sz="0" w:space="0" w:color="auto"/>
              </w:divBdr>
              <w:divsChild>
                <w:div w:id="47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CBE5F917D574E8BF38BFCEEEFFFF6" ma:contentTypeVersion="0" ma:contentTypeDescription="Create a new document." ma:contentTypeScope="" ma:versionID="cef6ff32ebf0ac73887a224bd3451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431-1BEA-4C39-BFD0-1F1C44463C1C}">
  <ds:schemaRefs>
    <ds:schemaRef ds:uri="http://schemas.microsoft.com/sharepoint/v3/contenttype/forms"/>
  </ds:schemaRefs>
</ds:datastoreItem>
</file>

<file path=customXml/itemProps2.xml><?xml version="1.0" encoding="utf-8"?>
<ds:datastoreItem xmlns:ds="http://schemas.openxmlformats.org/officeDocument/2006/customXml" ds:itemID="{20C25434-19B8-4DAB-8005-3C20963E42F9}">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F466916-0BD3-4254-8D8A-C38AF755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496801-B1B7-4902-9131-BF391E6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Raman</dc:creator>
  <cp:lastModifiedBy>Breda McTaggart</cp:lastModifiedBy>
  <cp:revision>2</cp:revision>
  <cp:lastPrinted>2016-04-15T14:00:00Z</cp:lastPrinted>
  <dcterms:created xsi:type="dcterms:W3CDTF">2018-10-11T16:22:00Z</dcterms:created>
  <dcterms:modified xsi:type="dcterms:W3CDTF">2018-10-11T16:22:00Z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0x010100357CBE5F917D574E8BF38BFCEEEFFFF6</vt:lpwstr>
  </property>
</Properties>
</file>