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63A62" w14:textId="77777777" w:rsidR="00A600EB" w:rsidRDefault="00A600EB" w:rsidP="00A266AD">
      <w:pPr>
        <w:ind w:left="0" w:firstLine="0"/>
        <w:jc w:val="center"/>
        <w:rPr>
          <w:b/>
          <w:sz w:val="40"/>
          <w:szCs w:val="40"/>
        </w:rPr>
      </w:pPr>
    </w:p>
    <w:p w14:paraId="7891CB61" w14:textId="77777777" w:rsidR="00A600EB" w:rsidRDefault="00A600EB" w:rsidP="00A266AD">
      <w:pPr>
        <w:ind w:left="0" w:firstLine="0"/>
        <w:jc w:val="center"/>
        <w:rPr>
          <w:b/>
          <w:sz w:val="40"/>
          <w:szCs w:val="40"/>
        </w:rPr>
      </w:pPr>
    </w:p>
    <w:p w14:paraId="687DFCD9" w14:textId="3A3AB07F" w:rsidR="00171839" w:rsidRPr="00171839" w:rsidRDefault="00160A5A" w:rsidP="00A266AD">
      <w:pPr>
        <w:ind w:left="0" w:firstLine="0"/>
        <w:jc w:val="center"/>
        <w:rPr>
          <w:b/>
          <w:sz w:val="40"/>
          <w:szCs w:val="40"/>
        </w:rPr>
      </w:pPr>
      <w:r w:rsidRPr="00171839">
        <w:rPr>
          <w:b/>
          <w:sz w:val="40"/>
          <w:szCs w:val="40"/>
        </w:rPr>
        <w:t xml:space="preserve">1916 Bursary </w:t>
      </w:r>
    </w:p>
    <w:p w14:paraId="28CA4C39" w14:textId="633C6152" w:rsidR="00A5230E" w:rsidRPr="00171839" w:rsidRDefault="00160A5A" w:rsidP="00A266AD">
      <w:pPr>
        <w:ind w:left="0" w:firstLine="0"/>
        <w:jc w:val="center"/>
        <w:rPr>
          <w:b/>
          <w:sz w:val="40"/>
          <w:szCs w:val="40"/>
        </w:rPr>
      </w:pPr>
      <w:r w:rsidRPr="00171839">
        <w:rPr>
          <w:b/>
          <w:sz w:val="40"/>
          <w:szCs w:val="40"/>
        </w:rPr>
        <w:t>Information Sheet</w:t>
      </w:r>
      <w:r w:rsidR="007733D9" w:rsidRPr="00171839">
        <w:rPr>
          <w:b/>
          <w:sz w:val="40"/>
          <w:szCs w:val="40"/>
        </w:rPr>
        <w:t xml:space="preserve"> </w:t>
      </w:r>
      <w:r w:rsidR="00686A05" w:rsidRPr="00171839">
        <w:rPr>
          <w:b/>
          <w:sz w:val="40"/>
          <w:szCs w:val="40"/>
        </w:rPr>
        <w:t>20</w:t>
      </w:r>
      <w:r w:rsidR="00A74ABB">
        <w:rPr>
          <w:b/>
          <w:sz w:val="40"/>
          <w:szCs w:val="40"/>
        </w:rPr>
        <w:t>21</w:t>
      </w:r>
      <w:r w:rsidR="007733D9" w:rsidRPr="00171839">
        <w:rPr>
          <w:b/>
          <w:sz w:val="40"/>
          <w:szCs w:val="40"/>
        </w:rPr>
        <w:t>-</w:t>
      </w:r>
      <w:r w:rsidR="00686A05" w:rsidRPr="00171839">
        <w:rPr>
          <w:b/>
          <w:sz w:val="40"/>
          <w:szCs w:val="40"/>
        </w:rPr>
        <w:t>20</w:t>
      </w:r>
      <w:r w:rsidR="00A74ABB">
        <w:rPr>
          <w:b/>
          <w:sz w:val="40"/>
          <w:szCs w:val="40"/>
        </w:rPr>
        <w:t>22</w:t>
      </w:r>
    </w:p>
    <w:p w14:paraId="5064F996" w14:textId="33C7AA9F" w:rsidR="00474E8F" w:rsidRPr="009B6DCD" w:rsidRDefault="00474E8F" w:rsidP="00394C0C">
      <w:pPr>
        <w:spacing w:before="100" w:beforeAutospacing="1" w:after="0" w:line="240" w:lineRule="auto"/>
        <w:outlineLvl w:val="2"/>
        <w:rPr>
          <w:rFonts w:ascii="Montserrat" w:eastAsia="Times New Roman" w:hAnsi="Montserrat" w:cs="Times New Roman"/>
          <w:b/>
          <w:bCs/>
          <w:sz w:val="27"/>
          <w:szCs w:val="27"/>
          <w:lang w:val="en"/>
        </w:rPr>
      </w:pPr>
      <w:r w:rsidRPr="009B6DCD">
        <w:rPr>
          <w:rFonts w:eastAsia="Times New Roman" w:cstheme="minorHAnsi"/>
          <w:b/>
          <w:bCs/>
          <w:sz w:val="32"/>
          <w:szCs w:val="32"/>
          <w:lang w:val="en"/>
        </w:rPr>
        <w:t>The 1916 Bursary Fund</w:t>
      </w:r>
    </w:p>
    <w:p w14:paraId="4CC7D4B8" w14:textId="43BF0032" w:rsidR="00474E8F" w:rsidRPr="009B6DCD" w:rsidRDefault="00474E8F" w:rsidP="00394C0C">
      <w:pPr>
        <w:spacing w:after="0" w:line="240" w:lineRule="auto"/>
        <w:rPr>
          <w:rFonts w:eastAsia="Times New Roman" w:cstheme="minorHAnsi"/>
          <w:szCs w:val="24"/>
          <w:lang w:val="en"/>
        </w:rPr>
      </w:pPr>
      <w:r w:rsidRPr="009B6DCD">
        <w:rPr>
          <w:rFonts w:eastAsia="Times New Roman" w:cstheme="minorHAnsi"/>
          <w:szCs w:val="24"/>
          <w:lang w:val="en"/>
        </w:rPr>
        <w:t>The 1916 Bursary Fund is a targeted funding scheme established by the Department of Education and Skills</w:t>
      </w:r>
      <w:r w:rsidR="00686A05">
        <w:rPr>
          <w:rFonts w:eastAsia="Times New Roman" w:cstheme="minorHAnsi"/>
          <w:szCs w:val="24"/>
          <w:lang w:val="en"/>
        </w:rPr>
        <w:t>. Its aim is</w:t>
      </w:r>
      <w:r w:rsidRPr="009B6DCD">
        <w:rPr>
          <w:rFonts w:eastAsia="Times New Roman" w:cstheme="minorHAnsi"/>
          <w:szCs w:val="24"/>
          <w:lang w:val="en"/>
        </w:rPr>
        <w:t xml:space="preserve"> to support the implementation of the National Plan for Equity of Access to Higher Education 2015-2019. The National Access Plan is working to increase the numbers of students who are currently underrepresented in higher education.</w:t>
      </w:r>
    </w:p>
    <w:p w14:paraId="29387FE5" w14:textId="72814011" w:rsidR="00474E8F" w:rsidRDefault="00474E8F" w:rsidP="00394C0C">
      <w:pPr>
        <w:spacing w:after="0" w:line="240" w:lineRule="auto"/>
        <w:rPr>
          <w:rFonts w:eastAsia="Times New Roman" w:cstheme="minorHAnsi"/>
          <w:szCs w:val="24"/>
          <w:lang w:val="en"/>
        </w:rPr>
      </w:pPr>
      <w:r w:rsidRPr="009B6DCD">
        <w:rPr>
          <w:rFonts w:eastAsia="Times New Roman" w:cstheme="minorHAnsi"/>
          <w:szCs w:val="24"/>
          <w:lang w:val="en"/>
        </w:rPr>
        <w:t>This funding is being provided to underline the Government’s commitment to the type of equality of opportunity envisaged by the 1916 signatories.</w:t>
      </w:r>
    </w:p>
    <w:p w14:paraId="4AC000CF" w14:textId="77777777" w:rsidR="00171839" w:rsidRDefault="00171839" w:rsidP="00171839">
      <w:pPr>
        <w:spacing w:after="0" w:line="240" w:lineRule="auto"/>
        <w:ind w:left="0" w:firstLine="0"/>
        <w:rPr>
          <w:rFonts w:eastAsia="Times New Roman" w:cstheme="minorHAnsi"/>
          <w:b/>
          <w:bCs/>
          <w:sz w:val="32"/>
          <w:szCs w:val="32"/>
          <w:lang w:val="en"/>
        </w:rPr>
      </w:pPr>
    </w:p>
    <w:p w14:paraId="778F40FD" w14:textId="77777777" w:rsidR="00474E8F" w:rsidRPr="009B6DCD" w:rsidRDefault="00474E8F" w:rsidP="00171839">
      <w:pPr>
        <w:spacing w:after="0" w:line="240" w:lineRule="auto"/>
        <w:ind w:left="0" w:firstLine="0"/>
        <w:rPr>
          <w:rFonts w:eastAsia="Times New Roman" w:cstheme="minorHAnsi"/>
          <w:sz w:val="32"/>
          <w:szCs w:val="32"/>
          <w:lang w:val="en"/>
        </w:rPr>
      </w:pPr>
      <w:r w:rsidRPr="009B6DCD">
        <w:rPr>
          <w:rFonts w:eastAsia="Times New Roman" w:cstheme="minorHAnsi"/>
          <w:b/>
          <w:bCs/>
          <w:sz w:val="32"/>
          <w:szCs w:val="32"/>
          <w:lang w:val="en"/>
        </w:rPr>
        <w:t>Participating Higher Education Institutions</w:t>
      </w:r>
    </w:p>
    <w:p w14:paraId="4DBD3115" w14:textId="1191514C" w:rsidR="00474E8F" w:rsidRPr="009B6DCD" w:rsidRDefault="00474E8F" w:rsidP="00394C0C">
      <w:pPr>
        <w:pStyle w:val="ListParagraph"/>
        <w:numPr>
          <w:ilvl w:val="0"/>
          <w:numId w:val="1"/>
        </w:numPr>
        <w:spacing w:after="0" w:line="240" w:lineRule="auto"/>
        <w:rPr>
          <w:rFonts w:eastAsia="Times New Roman" w:cstheme="minorHAnsi"/>
          <w:sz w:val="24"/>
          <w:szCs w:val="24"/>
          <w:lang w:val="en" w:eastAsia="en-IE"/>
        </w:rPr>
      </w:pPr>
      <w:r w:rsidRPr="009B6DCD">
        <w:rPr>
          <w:rFonts w:eastAsia="Times New Roman" w:cstheme="minorHAnsi"/>
          <w:sz w:val="24"/>
          <w:szCs w:val="24"/>
          <w:lang w:val="en" w:eastAsia="en-IE"/>
        </w:rPr>
        <w:t>N</w:t>
      </w:r>
      <w:r>
        <w:rPr>
          <w:rFonts w:eastAsia="Times New Roman" w:cstheme="minorHAnsi"/>
          <w:sz w:val="24"/>
          <w:szCs w:val="24"/>
          <w:lang w:val="en" w:eastAsia="en-IE"/>
        </w:rPr>
        <w:t xml:space="preserve">UI </w:t>
      </w:r>
      <w:r w:rsidRPr="009B6DCD">
        <w:rPr>
          <w:rFonts w:eastAsia="Times New Roman" w:cstheme="minorHAnsi"/>
          <w:sz w:val="24"/>
          <w:szCs w:val="24"/>
          <w:lang w:val="en" w:eastAsia="en-IE"/>
        </w:rPr>
        <w:t>G</w:t>
      </w:r>
      <w:r>
        <w:rPr>
          <w:rFonts w:eastAsia="Times New Roman" w:cstheme="minorHAnsi"/>
          <w:sz w:val="24"/>
          <w:szCs w:val="24"/>
          <w:lang w:val="en" w:eastAsia="en-IE"/>
        </w:rPr>
        <w:t>alway</w:t>
      </w:r>
      <w:r w:rsidR="00A600EB">
        <w:rPr>
          <w:rFonts w:eastAsia="Times New Roman" w:cstheme="minorHAnsi"/>
          <w:sz w:val="24"/>
          <w:szCs w:val="24"/>
          <w:lang w:val="en" w:eastAsia="en-IE"/>
        </w:rPr>
        <w:t xml:space="preserve"> (and St. Angela’s, Sligo)</w:t>
      </w:r>
    </w:p>
    <w:p w14:paraId="6E10C02D" w14:textId="77777777" w:rsidR="00474E8F" w:rsidRPr="009B6DCD" w:rsidRDefault="00474E8F" w:rsidP="00394C0C">
      <w:pPr>
        <w:pStyle w:val="ListParagraph"/>
        <w:numPr>
          <w:ilvl w:val="0"/>
          <w:numId w:val="1"/>
        </w:numPr>
        <w:spacing w:after="0" w:line="240" w:lineRule="auto"/>
        <w:rPr>
          <w:rFonts w:eastAsia="Times New Roman" w:cstheme="minorHAnsi"/>
          <w:sz w:val="24"/>
          <w:szCs w:val="24"/>
          <w:lang w:val="en" w:eastAsia="en-IE"/>
        </w:rPr>
      </w:pPr>
      <w:r w:rsidRPr="009B6DCD">
        <w:rPr>
          <w:rFonts w:eastAsia="Times New Roman" w:cstheme="minorHAnsi"/>
          <w:sz w:val="24"/>
          <w:szCs w:val="24"/>
          <w:lang w:val="en" w:eastAsia="en-IE"/>
        </w:rPr>
        <w:t>Letterkenny I</w:t>
      </w:r>
      <w:r>
        <w:rPr>
          <w:rFonts w:eastAsia="Times New Roman" w:cstheme="minorHAnsi"/>
          <w:sz w:val="24"/>
          <w:szCs w:val="24"/>
          <w:lang w:val="en" w:eastAsia="en-IE"/>
        </w:rPr>
        <w:t xml:space="preserve">nstitute of </w:t>
      </w:r>
      <w:r w:rsidRPr="009B6DCD">
        <w:rPr>
          <w:rFonts w:eastAsia="Times New Roman" w:cstheme="minorHAnsi"/>
          <w:sz w:val="24"/>
          <w:szCs w:val="24"/>
          <w:lang w:val="en" w:eastAsia="en-IE"/>
        </w:rPr>
        <w:t>T</w:t>
      </w:r>
      <w:r>
        <w:rPr>
          <w:rFonts w:eastAsia="Times New Roman" w:cstheme="minorHAnsi"/>
          <w:sz w:val="24"/>
          <w:szCs w:val="24"/>
          <w:lang w:val="en" w:eastAsia="en-IE"/>
        </w:rPr>
        <w:t>echnology</w:t>
      </w:r>
    </w:p>
    <w:p w14:paraId="13A97E7A" w14:textId="77777777" w:rsidR="00474E8F" w:rsidRPr="009B6DCD" w:rsidRDefault="00474E8F" w:rsidP="00394C0C">
      <w:pPr>
        <w:pStyle w:val="ListParagraph"/>
        <w:numPr>
          <w:ilvl w:val="0"/>
          <w:numId w:val="1"/>
        </w:numPr>
        <w:spacing w:after="0" w:line="240" w:lineRule="auto"/>
        <w:rPr>
          <w:rFonts w:ascii="Lato" w:eastAsia="Times New Roman" w:hAnsi="Lato" w:cs="Times New Roman"/>
          <w:sz w:val="24"/>
          <w:szCs w:val="24"/>
          <w:lang w:val="en" w:eastAsia="en-IE"/>
        </w:rPr>
      </w:pPr>
      <w:r>
        <w:rPr>
          <w:rFonts w:eastAsia="Times New Roman" w:cstheme="minorHAnsi"/>
          <w:sz w:val="24"/>
          <w:szCs w:val="24"/>
          <w:lang w:val="en" w:eastAsia="en-IE"/>
        </w:rPr>
        <w:t xml:space="preserve">Institute of Technology Sligo </w:t>
      </w:r>
    </w:p>
    <w:p w14:paraId="6865D92C" w14:textId="5A3760A7" w:rsidR="00474E8F" w:rsidRPr="00E27AF7" w:rsidRDefault="00474E8F" w:rsidP="00394C0C">
      <w:pPr>
        <w:pStyle w:val="ListParagraph"/>
        <w:numPr>
          <w:ilvl w:val="0"/>
          <w:numId w:val="1"/>
        </w:numPr>
        <w:spacing w:after="0" w:line="240" w:lineRule="auto"/>
        <w:rPr>
          <w:rFonts w:ascii="Lato" w:eastAsia="Times New Roman" w:hAnsi="Lato" w:cs="Times New Roman"/>
          <w:sz w:val="24"/>
          <w:szCs w:val="24"/>
          <w:lang w:val="en" w:eastAsia="en-IE"/>
        </w:rPr>
      </w:pPr>
      <w:r>
        <w:rPr>
          <w:rFonts w:eastAsia="Times New Roman" w:cstheme="minorHAnsi"/>
          <w:sz w:val="24"/>
          <w:szCs w:val="24"/>
          <w:lang w:val="en" w:eastAsia="en-IE"/>
        </w:rPr>
        <w:t>Galway Mayo Institute of Technology</w:t>
      </w:r>
    </w:p>
    <w:p w14:paraId="1983C169" w14:textId="77777777" w:rsidR="00E27AF7" w:rsidRPr="00394C0C" w:rsidRDefault="00E27AF7" w:rsidP="00E27AF7">
      <w:pPr>
        <w:pStyle w:val="ListParagraph"/>
        <w:spacing w:after="0" w:line="240" w:lineRule="auto"/>
        <w:rPr>
          <w:rFonts w:ascii="Lato" w:eastAsia="Times New Roman" w:hAnsi="Lato" w:cs="Times New Roman"/>
          <w:sz w:val="24"/>
          <w:szCs w:val="24"/>
          <w:lang w:val="en" w:eastAsia="en-IE"/>
        </w:rPr>
      </w:pPr>
    </w:p>
    <w:p w14:paraId="2649586F" w14:textId="77777777" w:rsidR="00474E8F" w:rsidRPr="009B6DCD" w:rsidRDefault="00474E8F" w:rsidP="00394C0C">
      <w:pPr>
        <w:spacing w:after="0" w:line="240" w:lineRule="auto"/>
        <w:rPr>
          <w:rFonts w:eastAsia="Times New Roman" w:cstheme="minorHAnsi"/>
          <w:sz w:val="32"/>
          <w:szCs w:val="32"/>
          <w:lang w:val="en"/>
        </w:rPr>
      </w:pPr>
      <w:r w:rsidRPr="009B6DCD">
        <w:rPr>
          <w:rFonts w:eastAsia="Times New Roman" w:cstheme="minorHAnsi"/>
          <w:b/>
          <w:bCs/>
          <w:sz w:val="32"/>
          <w:szCs w:val="32"/>
          <w:lang w:val="en"/>
        </w:rPr>
        <w:t>Applications</w:t>
      </w:r>
    </w:p>
    <w:p w14:paraId="3820F881" w14:textId="1D819E70" w:rsidR="008C1B05" w:rsidRPr="00A651BA" w:rsidRDefault="00474E8F" w:rsidP="00A651BA">
      <w:pPr>
        <w:spacing w:after="0" w:line="240" w:lineRule="auto"/>
        <w:rPr>
          <w:rFonts w:eastAsia="Times New Roman" w:cstheme="minorHAnsi"/>
          <w:szCs w:val="24"/>
          <w:lang w:val="en"/>
        </w:rPr>
      </w:pPr>
      <w:r w:rsidRPr="009B6DCD">
        <w:rPr>
          <w:rFonts w:eastAsia="Times New Roman" w:cstheme="minorHAnsi"/>
          <w:szCs w:val="24"/>
          <w:lang w:val="en"/>
        </w:rPr>
        <w:t xml:space="preserve">The Bursaries are targeted at </w:t>
      </w:r>
      <w:r w:rsidR="00E27AF7">
        <w:rPr>
          <w:rFonts w:eastAsia="Times New Roman" w:cstheme="minorHAnsi"/>
          <w:szCs w:val="24"/>
          <w:lang w:val="en"/>
        </w:rPr>
        <w:t>first-time Higher Education applicants</w:t>
      </w:r>
      <w:r w:rsidRPr="009B6DCD">
        <w:rPr>
          <w:rFonts w:eastAsia="Times New Roman" w:cstheme="minorHAnsi"/>
          <w:szCs w:val="24"/>
          <w:lang w:val="en"/>
        </w:rPr>
        <w:t xml:space="preserve"> who are </w:t>
      </w:r>
      <w:r w:rsidRPr="009B6DCD">
        <w:rPr>
          <w:rFonts w:eastAsia="Times New Roman" w:cstheme="minorHAnsi"/>
          <w:bCs/>
          <w:szCs w:val="24"/>
          <w:lang w:val="en"/>
        </w:rPr>
        <w:t xml:space="preserve">socio-economically disadvantaged </w:t>
      </w:r>
      <w:r w:rsidRPr="000C6036">
        <w:rPr>
          <w:rFonts w:eastAsia="Times New Roman" w:cstheme="minorHAnsi"/>
          <w:b/>
          <w:bCs/>
          <w:szCs w:val="24"/>
          <w:lang w:val="en"/>
        </w:rPr>
        <w:t>and</w:t>
      </w:r>
      <w:r w:rsidRPr="009B6DCD">
        <w:rPr>
          <w:rFonts w:eastAsia="Times New Roman" w:cstheme="minorHAnsi"/>
          <w:szCs w:val="24"/>
          <w:lang w:val="en"/>
        </w:rPr>
        <w:t xml:space="preserve"> who are fr</w:t>
      </w:r>
      <w:r w:rsidR="008C1B05">
        <w:rPr>
          <w:rFonts w:eastAsia="Times New Roman" w:cstheme="minorHAnsi"/>
          <w:szCs w:val="24"/>
          <w:lang w:val="en"/>
        </w:rPr>
        <w:t xml:space="preserve">om one or more of the </w:t>
      </w:r>
      <w:r w:rsidRPr="009B6DCD">
        <w:rPr>
          <w:rFonts w:eastAsia="Times New Roman" w:cstheme="minorHAnsi"/>
          <w:szCs w:val="24"/>
          <w:lang w:val="en"/>
        </w:rPr>
        <w:t>target groups that have low participation rates in higher education:</w:t>
      </w:r>
    </w:p>
    <w:p w14:paraId="63EA2C53" w14:textId="29B36696" w:rsidR="008C1B05" w:rsidRPr="00AA594A" w:rsidRDefault="008C1B05" w:rsidP="008C1B05">
      <w:pPr>
        <w:spacing w:after="225" w:line="240" w:lineRule="auto"/>
        <w:ind w:left="0" w:firstLine="0"/>
        <w:rPr>
          <w:rFonts w:eastAsia="Times New Roman" w:cstheme="minorHAnsi"/>
          <w:b/>
          <w:szCs w:val="24"/>
          <w:lang w:val="en"/>
        </w:rPr>
      </w:pPr>
      <w:r>
        <w:rPr>
          <w:rFonts w:eastAsia="Times New Roman" w:cstheme="minorHAnsi"/>
          <w:b/>
          <w:szCs w:val="24"/>
          <w:lang w:val="en"/>
        </w:rPr>
        <w:t>Applicants must:</w:t>
      </w:r>
    </w:p>
    <w:p w14:paraId="12EF02F5" w14:textId="77777777" w:rsidR="00686A05" w:rsidRDefault="00686A05" w:rsidP="00686A05">
      <w:pPr>
        <w:pStyle w:val="ListParagraph"/>
        <w:numPr>
          <w:ilvl w:val="0"/>
          <w:numId w:val="6"/>
        </w:numPr>
        <w:spacing w:after="225" w:line="240" w:lineRule="auto"/>
        <w:rPr>
          <w:rFonts w:eastAsia="Times New Roman" w:cstheme="minorHAnsi"/>
          <w:b/>
          <w:color w:val="FF0000"/>
          <w:szCs w:val="24"/>
          <w:lang w:val="en"/>
        </w:rPr>
      </w:pPr>
      <w:r w:rsidRPr="00AA594A">
        <w:rPr>
          <w:rFonts w:eastAsia="Times New Roman" w:cstheme="minorHAnsi"/>
          <w:b/>
          <w:color w:val="FF0000"/>
          <w:szCs w:val="24"/>
          <w:lang w:val="en"/>
        </w:rPr>
        <w:t>Be in receipt of a DSP means-testing social welfare payment</w:t>
      </w:r>
      <w:r>
        <w:rPr>
          <w:rFonts w:eastAsia="Times New Roman" w:cstheme="minorHAnsi"/>
          <w:b/>
          <w:color w:val="FF0000"/>
          <w:szCs w:val="24"/>
          <w:lang w:val="en"/>
        </w:rPr>
        <w:t xml:space="preserve">  </w:t>
      </w:r>
    </w:p>
    <w:p w14:paraId="7651236D" w14:textId="77777777" w:rsidR="00686A05" w:rsidRPr="0074640C" w:rsidRDefault="00686A05" w:rsidP="00686A05">
      <w:pPr>
        <w:pStyle w:val="ListParagraph"/>
        <w:spacing w:after="225" w:line="240" w:lineRule="auto"/>
        <w:rPr>
          <w:rFonts w:eastAsia="Times New Roman" w:cstheme="minorHAnsi"/>
          <w:b/>
          <w:szCs w:val="24"/>
          <w:lang w:val="en"/>
        </w:rPr>
      </w:pPr>
      <w:r>
        <w:rPr>
          <w:rFonts w:eastAsia="Times New Roman" w:cstheme="minorHAnsi"/>
          <w:color w:val="FF0000"/>
          <w:szCs w:val="24"/>
          <w:lang w:val="en"/>
        </w:rPr>
        <w:t xml:space="preserve">                                                                   </w:t>
      </w:r>
      <w:r w:rsidRPr="0074640C">
        <w:rPr>
          <w:rFonts w:eastAsia="Times New Roman" w:cstheme="minorHAnsi"/>
          <w:szCs w:val="24"/>
          <w:lang w:val="en"/>
        </w:rPr>
        <w:t>and/or</w:t>
      </w:r>
    </w:p>
    <w:p w14:paraId="21C9162B" w14:textId="77777777" w:rsidR="00686A05" w:rsidRPr="0074640C" w:rsidRDefault="00686A05" w:rsidP="00686A05">
      <w:pPr>
        <w:pStyle w:val="ListParagraph"/>
        <w:numPr>
          <w:ilvl w:val="0"/>
          <w:numId w:val="6"/>
        </w:numPr>
        <w:spacing w:after="0" w:line="240" w:lineRule="auto"/>
        <w:rPr>
          <w:rFonts w:eastAsia="Times New Roman" w:cstheme="minorHAnsi"/>
          <w:b/>
          <w:color w:val="FF0000"/>
          <w:szCs w:val="24"/>
          <w:lang w:val="en"/>
        </w:rPr>
      </w:pPr>
      <w:r w:rsidRPr="00AA594A">
        <w:rPr>
          <w:rFonts w:eastAsia="Times New Roman" w:cstheme="minorHAnsi"/>
          <w:b/>
          <w:color w:val="FF0000"/>
          <w:szCs w:val="24"/>
          <w:lang w:val="en"/>
        </w:rPr>
        <w:t>Be able to demonstrate that they would qualify for the highest level of SUSI grant</w:t>
      </w:r>
      <w:r>
        <w:rPr>
          <w:rFonts w:eastAsia="Times New Roman" w:cstheme="minorHAnsi"/>
          <w:b/>
          <w:color w:val="FF0000"/>
          <w:szCs w:val="24"/>
          <w:lang w:val="en"/>
        </w:rPr>
        <w:t>*</w:t>
      </w:r>
    </w:p>
    <w:p w14:paraId="64428951" w14:textId="3A6435FB" w:rsidR="00394C0C" w:rsidRDefault="00686A05" w:rsidP="00686A05">
      <w:pPr>
        <w:spacing w:after="0" w:line="240" w:lineRule="auto"/>
        <w:rPr>
          <w:rFonts w:eastAsia="Times New Roman" w:cstheme="minorHAnsi"/>
          <w:szCs w:val="24"/>
          <w:lang w:val="en"/>
        </w:rPr>
      </w:pPr>
      <w:r w:rsidRPr="0074640C">
        <w:rPr>
          <w:rFonts w:eastAsia="Times New Roman" w:cstheme="minorHAnsi"/>
          <w:i/>
          <w:szCs w:val="24"/>
          <w:lang w:val="en"/>
        </w:rPr>
        <w:t>*</w:t>
      </w:r>
      <w:r w:rsidRPr="0074640C">
        <w:rPr>
          <w:i/>
        </w:rPr>
        <w:t xml:space="preserve"> For more information visit:  </w:t>
      </w:r>
      <w:hyperlink r:id="rId7" w:history="1">
        <w:r w:rsidRPr="0074640C">
          <w:rPr>
            <w:rStyle w:val="Hyperlink"/>
            <w:rFonts w:eastAsia="Times New Roman" w:cstheme="minorHAnsi"/>
            <w:i/>
            <w:szCs w:val="24"/>
            <w:lang w:val="en"/>
          </w:rPr>
          <w:t>https://susi.ie/quick-links/special-rate-awards/</w:t>
        </w:r>
      </w:hyperlink>
    </w:p>
    <w:p w14:paraId="0CA2C263" w14:textId="77777777" w:rsidR="00394C0C" w:rsidRPr="00394C0C" w:rsidRDefault="00394C0C" w:rsidP="00394C0C">
      <w:pPr>
        <w:spacing w:after="0" w:line="240" w:lineRule="auto"/>
        <w:ind w:left="0" w:firstLine="0"/>
        <w:rPr>
          <w:rFonts w:eastAsia="Times New Roman" w:cstheme="minorHAnsi"/>
          <w:i/>
          <w:szCs w:val="24"/>
          <w:lang w:val="en"/>
        </w:rPr>
      </w:pPr>
    </w:p>
    <w:p w14:paraId="3DEEEA53" w14:textId="3EB22B21" w:rsidR="00474E8F" w:rsidRPr="0074640C" w:rsidRDefault="008C1B05" w:rsidP="00AA594A">
      <w:pPr>
        <w:spacing w:after="225" w:line="240" w:lineRule="auto"/>
        <w:ind w:left="0" w:firstLine="0"/>
        <w:rPr>
          <w:rFonts w:eastAsia="Times New Roman" w:cstheme="minorHAnsi"/>
          <w:b/>
          <w:szCs w:val="24"/>
          <w:lang w:val="en"/>
        </w:rPr>
      </w:pPr>
      <w:r>
        <w:rPr>
          <w:rFonts w:eastAsia="Times New Roman" w:cstheme="minorHAnsi"/>
          <w:b/>
          <w:szCs w:val="24"/>
          <w:lang w:val="en"/>
        </w:rPr>
        <w:t xml:space="preserve">And be from one or more of the following </w:t>
      </w:r>
      <w:r w:rsidR="00AA594A" w:rsidRPr="0074640C">
        <w:rPr>
          <w:rFonts w:eastAsia="Times New Roman" w:cstheme="minorHAnsi"/>
          <w:b/>
          <w:szCs w:val="24"/>
          <w:lang w:val="en"/>
        </w:rPr>
        <w:t>target groups:</w:t>
      </w:r>
    </w:p>
    <w:p w14:paraId="468AA45D" w14:textId="0B9D46EC" w:rsidR="0074640C" w:rsidRDefault="0074640C" w:rsidP="00474E8F">
      <w:pPr>
        <w:pStyle w:val="ListParagraph"/>
        <w:numPr>
          <w:ilvl w:val="0"/>
          <w:numId w:val="2"/>
        </w:numPr>
        <w:spacing w:after="225" w:line="240" w:lineRule="auto"/>
        <w:rPr>
          <w:rFonts w:eastAsia="Times New Roman" w:cstheme="minorHAnsi"/>
          <w:sz w:val="24"/>
          <w:szCs w:val="24"/>
          <w:lang w:val="en" w:eastAsia="en-IE"/>
        </w:rPr>
      </w:pPr>
      <w:r>
        <w:rPr>
          <w:rFonts w:eastAsia="Times New Roman" w:cstheme="minorHAnsi"/>
          <w:sz w:val="24"/>
          <w:szCs w:val="24"/>
          <w:lang w:val="en" w:eastAsia="en-IE"/>
        </w:rPr>
        <w:t>Socio-economic groups that have low participation in higher education;</w:t>
      </w:r>
    </w:p>
    <w:p w14:paraId="2FB723D9" w14:textId="64345415"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sz w:val="24"/>
          <w:szCs w:val="24"/>
          <w:lang w:val="en" w:eastAsia="en-IE"/>
        </w:rPr>
        <w:t xml:space="preserve">First time, </w:t>
      </w:r>
      <w:r w:rsidRPr="009B6DCD">
        <w:rPr>
          <w:rFonts w:eastAsia="Times New Roman" w:cstheme="minorHAnsi"/>
          <w:b/>
          <w:bCs/>
          <w:sz w:val="24"/>
          <w:szCs w:val="24"/>
          <w:lang w:val="en" w:eastAsia="en-IE"/>
        </w:rPr>
        <w:t>mature student</w:t>
      </w:r>
      <w:r w:rsidRPr="009B6DCD">
        <w:rPr>
          <w:rFonts w:eastAsia="Times New Roman" w:cstheme="minorHAnsi"/>
          <w:sz w:val="24"/>
          <w:szCs w:val="24"/>
          <w:lang w:val="en" w:eastAsia="en-IE"/>
        </w:rPr>
        <w:t xml:space="preserve"> entrants;</w:t>
      </w:r>
    </w:p>
    <w:p w14:paraId="1FE71560" w14:textId="77777777"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sz w:val="24"/>
          <w:szCs w:val="24"/>
          <w:lang w:val="en" w:eastAsia="en-IE"/>
        </w:rPr>
        <w:t xml:space="preserve">Students with a </w:t>
      </w:r>
      <w:r w:rsidRPr="009B6DCD">
        <w:rPr>
          <w:rFonts w:eastAsia="Times New Roman" w:cstheme="minorHAnsi"/>
          <w:b/>
          <w:bCs/>
          <w:sz w:val="24"/>
          <w:szCs w:val="24"/>
          <w:lang w:val="en" w:eastAsia="en-IE"/>
        </w:rPr>
        <w:t xml:space="preserve">disability </w:t>
      </w:r>
      <w:r w:rsidRPr="009B6DCD">
        <w:rPr>
          <w:rFonts w:eastAsia="Times New Roman" w:cstheme="minorHAnsi"/>
          <w:sz w:val="24"/>
          <w:szCs w:val="24"/>
          <w:lang w:val="en" w:eastAsia="en-IE"/>
        </w:rPr>
        <w:t>– particularly students with a physical/mobility impairment, students are who deaf/hard of hearing and students who are blind or have a visual impairment;</w:t>
      </w:r>
    </w:p>
    <w:p w14:paraId="7F2BB9AC" w14:textId="77777777"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sz w:val="24"/>
          <w:szCs w:val="24"/>
          <w:lang w:val="en" w:eastAsia="en-IE"/>
        </w:rPr>
        <w:t xml:space="preserve">Irish </w:t>
      </w:r>
      <w:proofErr w:type="spellStart"/>
      <w:r w:rsidRPr="009B6DCD">
        <w:rPr>
          <w:rFonts w:eastAsia="Times New Roman" w:cstheme="minorHAnsi"/>
          <w:b/>
          <w:bCs/>
          <w:sz w:val="24"/>
          <w:szCs w:val="24"/>
          <w:lang w:val="en" w:eastAsia="en-IE"/>
        </w:rPr>
        <w:t>Travellers</w:t>
      </w:r>
      <w:proofErr w:type="spellEnd"/>
      <w:r w:rsidRPr="009B6DCD">
        <w:rPr>
          <w:rFonts w:eastAsia="Times New Roman" w:cstheme="minorHAnsi"/>
          <w:sz w:val="24"/>
          <w:szCs w:val="24"/>
          <w:lang w:val="en" w:eastAsia="en-IE"/>
        </w:rPr>
        <w:t>;</w:t>
      </w:r>
    </w:p>
    <w:p w14:paraId="4B7EE55C" w14:textId="77777777"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b/>
          <w:bCs/>
          <w:sz w:val="24"/>
          <w:szCs w:val="24"/>
          <w:lang w:val="en" w:eastAsia="en-IE"/>
        </w:rPr>
        <w:t>Further education</w:t>
      </w:r>
      <w:r w:rsidRPr="009B6DCD">
        <w:rPr>
          <w:rFonts w:eastAsia="Times New Roman" w:cstheme="minorHAnsi"/>
          <w:sz w:val="24"/>
          <w:szCs w:val="24"/>
          <w:lang w:val="en" w:eastAsia="en-IE"/>
        </w:rPr>
        <w:t xml:space="preserve"> award holders;</w:t>
      </w:r>
    </w:p>
    <w:p w14:paraId="4BA995EF" w14:textId="77777777" w:rsidR="00A600EB" w:rsidRPr="00A600EB" w:rsidRDefault="00A600EB" w:rsidP="00A600EB">
      <w:pPr>
        <w:pStyle w:val="ListParagraph"/>
        <w:spacing w:after="225" w:line="240" w:lineRule="auto"/>
        <w:rPr>
          <w:rFonts w:eastAsia="Times New Roman" w:cstheme="minorHAnsi"/>
          <w:sz w:val="24"/>
          <w:szCs w:val="24"/>
          <w:lang w:val="en" w:eastAsia="en-IE"/>
        </w:rPr>
      </w:pPr>
    </w:p>
    <w:p w14:paraId="7C5F1D1B" w14:textId="77777777" w:rsidR="00A600EB" w:rsidRPr="00A600EB" w:rsidRDefault="00A600EB" w:rsidP="00A600EB">
      <w:pPr>
        <w:pStyle w:val="ListParagraph"/>
        <w:spacing w:after="225" w:line="240" w:lineRule="auto"/>
        <w:rPr>
          <w:rFonts w:eastAsia="Times New Roman" w:cstheme="minorHAnsi"/>
          <w:sz w:val="24"/>
          <w:szCs w:val="24"/>
          <w:lang w:val="en" w:eastAsia="en-IE"/>
        </w:rPr>
      </w:pPr>
    </w:p>
    <w:p w14:paraId="79AD4ACD" w14:textId="081BA17F" w:rsidR="00A600EB" w:rsidRDefault="00A600EB" w:rsidP="00A600EB">
      <w:pPr>
        <w:pStyle w:val="ListParagraph"/>
        <w:spacing w:after="225" w:line="240" w:lineRule="auto"/>
        <w:rPr>
          <w:rFonts w:eastAsia="Times New Roman" w:cstheme="minorHAnsi"/>
          <w:sz w:val="24"/>
          <w:szCs w:val="24"/>
          <w:lang w:val="en" w:eastAsia="en-IE"/>
        </w:rPr>
      </w:pPr>
    </w:p>
    <w:p w14:paraId="270F44E7" w14:textId="77777777" w:rsidR="00A600EB" w:rsidRPr="00A600EB" w:rsidRDefault="00A600EB" w:rsidP="00A600EB">
      <w:pPr>
        <w:pStyle w:val="ListParagraph"/>
        <w:spacing w:after="225" w:line="240" w:lineRule="auto"/>
        <w:rPr>
          <w:rFonts w:eastAsia="Times New Roman" w:cstheme="minorHAnsi"/>
          <w:sz w:val="24"/>
          <w:szCs w:val="24"/>
          <w:lang w:val="en" w:eastAsia="en-IE"/>
        </w:rPr>
      </w:pPr>
    </w:p>
    <w:p w14:paraId="5E31C739" w14:textId="67EC9216"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b/>
          <w:bCs/>
          <w:sz w:val="24"/>
          <w:szCs w:val="24"/>
          <w:lang w:val="en" w:eastAsia="en-IE"/>
        </w:rPr>
        <w:t>Lone parents</w:t>
      </w:r>
      <w:r w:rsidRPr="009B6DCD">
        <w:rPr>
          <w:rFonts w:eastAsia="Times New Roman" w:cstheme="minorHAnsi"/>
          <w:sz w:val="24"/>
          <w:szCs w:val="24"/>
          <w:lang w:val="en" w:eastAsia="en-IE"/>
        </w:rPr>
        <w:t xml:space="preserve"> in receipt of a means tested social welfare payment</w:t>
      </w:r>
      <w:r w:rsidR="0074640C">
        <w:rPr>
          <w:rFonts w:eastAsia="Times New Roman" w:cstheme="minorHAnsi"/>
          <w:sz w:val="24"/>
          <w:szCs w:val="24"/>
          <w:lang w:val="en" w:eastAsia="en-IE"/>
        </w:rPr>
        <w:t>;</w:t>
      </w:r>
      <w:r w:rsidRPr="009B6DCD">
        <w:rPr>
          <w:rFonts w:eastAsia="Times New Roman" w:cstheme="minorHAnsi"/>
          <w:sz w:val="24"/>
          <w:szCs w:val="24"/>
          <w:lang w:val="en" w:eastAsia="en-IE"/>
        </w:rPr>
        <w:t xml:space="preserve"> </w:t>
      </w:r>
    </w:p>
    <w:p w14:paraId="36B4B684" w14:textId="5E809252"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b/>
          <w:bCs/>
          <w:sz w:val="24"/>
          <w:szCs w:val="24"/>
          <w:lang w:val="en" w:eastAsia="en-IE"/>
        </w:rPr>
        <w:t>Ethnic minorities</w:t>
      </w:r>
      <w:r w:rsidRPr="009B6DCD">
        <w:rPr>
          <w:rFonts w:eastAsia="Times New Roman" w:cstheme="minorHAnsi"/>
          <w:sz w:val="24"/>
          <w:szCs w:val="24"/>
          <w:lang w:val="en" w:eastAsia="en-IE"/>
        </w:rPr>
        <w:t xml:space="preserve"> </w:t>
      </w:r>
      <w:r w:rsidR="0074640C">
        <w:rPr>
          <w:rFonts w:eastAsia="Times New Roman" w:cstheme="minorHAnsi"/>
          <w:sz w:val="24"/>
          <w:szCs w:val="24"/>
          <w:lang w:val="en" w:eastAsia="en-IE"/>
        </w:rPr>
        <w:t>who are lawfully present in the State;</w:t>
      </w:r>
    </w:p>
    <w:p w14:paraId="4DCAB381" w14:textId="057A3187" w:rsidR="00474E8F" w:rsidRDefault="00474E8F" w:rsidP="00474E8F">
      <w:pPr>
        <w:pStyle w:val="ListParagraph"/>
        <w:numPr>
          <w:ilvl w:val="0"/>
          <w:numId w:val="2"/>
        </w:numPr>
        <w:spacing w:after="225" w:line="240" w:lineRule="auto"/>
        <w:rPr>
          <w:rFonts w:eastAsia="Times New Roman" w:cstheme="minorHAnsi"/>
          <w:sz w:val="24"/>
          <w:szCs w:val="24"/>
          <w:lang w:val="en" w:eastAsia="en-IE"/>
        </w:rPr>
      </w:pPr>
      <w:r w:rsidRPr="009B6DCD">
        <w:rPr>
          <w:rFonts w:eastAsia="Times New Roman" w:cstheme="minorHAnsi"/>
          <w:sz w:val="24"/>
          <w:szCs w:val="24"/>
          <w:lang w:val="en" w:eastAsia="en-IE"/>
        </w:rPr>
        <w:t xml:space="preserve">Children </w:t>
      </w:r>
      <w:r>
        <w:rPr>
          <w:rFonts w:eastAsia="Times New Roman" w:cstheme="minorHAnsi"/>
          <w:sz w:val="24"/>
          <w:szCs w:val="24"/>
          <w:lang w:val="en" w:eastAsia="en-IE"/>
        </w:rPr>
        <w:t>who are/were in</w:t>
      </w:r>
      <w:r w:rsidRPr="009B6DCD">
        <w:rPr>
          <w:rFonts w:eastAsia="Times New Roman" w:cstheme="minorHAnsi"/>
          <w:sz w:val="24"/>
          <w:szCs w:val="24"/>
          <w:lang w:val="en" w:eastAsia="en-IE"/>
        </w:rPr>
        <w:t xml:space="preserve"> the care of the State</w:t>
      </w:r>
      <w:r>
        <w:rPr>
          <w:rFonts w:eastAsia="Times New Roman" w:cstheme="minorHAnsi"/>
          <w:sz w:val="24"/>
          <w:szCs w:val="24"/>
          <w:lang w:val="en" w:eastAsia="en-IE"/>
        </w:rPr>
        <w:t>/TUSLA</w:t>
      </w:r>
      <w:r w:rsidR="0074640C">
        <w:rPr>
          <w:rFonts w:eastAsia="Times New Roman" w:cstheme="minorHAnsi"/>
          <w:sz w:val="24"/>
          <w:szCs w:val="24"/>
          <w:lang w:val="en" w:eastAsia="en-IE"/>
        </w:rPr>
        <w:t>;</w:t>
      </w:r>
    </w:p>
    <w:p w14:paraId="5BA42B1E" w14:textId="6CA19E00" w:rsidR="00AA594A" w:rsidRPr="009B6DCD" w:rsidRDefault="00AA594A" w:rsidP="00474E8F">
      <w:pPr>
        <w:pStyle w:val="ListParagraph"/>
        <w:numPr>
          <w:ilvl w:val="0"/>
          <w:numId w:val="2"/>
        </w:numPr>
        <w:spacing w:after="225" w:line="240" w:lineRule="auto"/>
        <w:rPr>
          <w:rFonts w:eastAsia="Times New Roman" w:cstheme="minorHAnsi"/>
          <w:sz w:val="24"/>
          <w:szCs w:val="24"/>
          <w:lang w:val="en" w:eastAsia="en-IE"/>
        </w:rPr>
      </w:pPr>
      <w:r>
        <w:rPr>
          <w:rFonts w:eastAsia="Times New Roman" w:cstheme="minorHAnsi"/>
          <w:sz w:val="24"/>
          <w:szCs w:val="24"/>
          <w:lang w:val="en" w:eastAsia="en-IE"/>
        </w:rPr>
        <w:t>Part-time students</w:t>
      </w:r>
      <w:r w:rsidR="00A651BA">
        <w:rPr>
          <w:rFonts w:eastAsia="Times New Roman" w:cstheme="minorHAnsi"/>
          <w:sz w:val="24"/>
          <w:szCs w:val="24"/>
          <w:lang w:val="en" w:eastAsia="en-IE"/>
        </w:rPr>
        <w:t>.</w:t>
      </w:r>
      <w:r>
        <w:rPr>
          <w:rFonts w:eastAsia="Times New Roman" w:cstheme="minorHAnsi"/>
          <w:sz w:val="24"/>
          <w:szCs w:val="24"/>
          <w:lang w:val="en" w:eastAsia="en-IE"/>
        </w:rPr>
        <w:t xml:space="preserve"> </w:t>
      </w:r>
    </w:p>
    <w:p w14:paraId="745535A0" w14:textId="3A921C1B" w:rsidR="00474E8F" w:rsidRPr="009B6DCD" w:rsidRDefault="00474E8F" w:rsidP="00394C0C">
      <w:pPr>
        <w:spacing w:after="0" w:line="240" w:lineRule="auto"/>
        <w:ind w:left="0" w:firstLine="0"/>
        <w:rPr>
          <w:rFonts w:eastAsia="Times New Roman" w:cstheme="minorHAnsi"/>
          <w:sz w:val="32"/>
          <w:szCs w:val="32"/>
          <w:lang w:val="en"/>
        </w:rPr>
      </w:pPr>
      <w:r w:rsidRPr="009B6DCD">
        <w:rPr>
          <w:rFonts w:eastAsia="Times New Roman" w:cstheme="minorHAnsi"/>
          <w:b/>
          <w:bCs/>
          <w:sz w:val="32"/>
          <w:szCs w:val="32"/>
          <w:lang w:val="en"/>
        </w:rPr>
        <w:t xml:space="preserve">The value of a 1916 </w:t>
      </w:r>
      <w:r w:rsidR="00126A4B">
        <w:rPr>
          <w:rFonts w:eastAsia="Times New Roman" w:cstheme="minorHAnsi"/>
          <w:b/>
          <w:bCs/>
          <w:sz w:val="32"/>
          <w:szCs w:val="32"/>
          <w:lang w:val="en"/>
        </w:rPr>
        <w:t>Bursary.</w:t>
      </w:r>
    </w:p>
    <w:p w14:paraId="5DDE77C8" w14:textId="4419FD4C" w:rsidR="00474E8F" w:rsidRDefault="00474E8F" w:rsidP="00394C0C">
      <w:pPr>
        <w:spacing w:after="0" w:line="240" w:lineRule="auto"/>
        <w:rPr>
          <w:rFonts w:eastAsia="Times New Roman" w:cstheme="minorHAnsi"/>
          <w:szCs w:val="24"/>
          <w:lang w:val="en"/>
        </w:rPr>
      </w:pPr>
      <w:r w:rsidRPr="009B6DCD">
        <w:rPr>
          <w:rFonts w:eastAsia="Times New Roman" w:cstheme="minorHAnsi"/>
          <w:szCs w:val="24"/>
          <w:lang w:val="en"/>
        </w:rPr>
        <w:t>Each student who is awarded the 1916 B</w:t>
      </w:r>
      <w:r w:rsidR="00126A4B">
        <w:rPr>
          <w:rFonts w:eastAsia="Times New Roman" w:cstheme="minorHAnsi"/>
          <w:szCs w:val="24"/>
          <w:lang w:val="en"/>
        </w:rPr>
        <w:t>ursary will receive a bursary to</w:t>
      </w:r>
      <w:r w:rsidRPr="009B6DCD">
        <w:rPr>
          <w:rFonts w:eastAsia="Times New Roman" w:cstheme="minorHAnsi"/>
          <w:szCs w:val="24"/>
          <w:lang w:val="en"/>
        </w:rPr>
        <w:t xml:space="preserve"> the amount of €5,000 for each year of their undergraduate </w:t>
      </w:r>
      <w:proofErr w:type="spellStart"/>
      <w:r w:rsidRPr="009B6DCD">
        <w:rPr>
          <w:rFonts w:eastAsia="Times New Roman" w:cstheme="minorHAnsi"/>
          <w:szCs w:val="24"/>
          <w:lang w:val="en"/>
        </w:rPr>
        <w:t>programme</w:t>
      </w:r>
      <w:proofErr w:type="spellEnd"/>
      <w:r w:rsidRPr="009B6DCD">
        <w:rPr>
          <w:rFonts w:eastAsia="Times New Roman" w:cstheme="minorHAnsi"/>
          <w:szCs w:val="24"/>
          <w:lang w:val="en"/>
        </w:rPr>
        <w:t xml:space="preserve"> of study.</w:t>
      </w:r>
      <w:r>
        <w:rPr>
          <w:rFonts w:eastAsia="Times New Roman" w:cstheme="minorHAnsi"/>
          <w:szCs w:val="24"/>
          <w:lang w:val="en"/>
        </w:rPr>
        <w:t xml:space="preserve"> </w:t>
      </w:r>
      <w:r w:rsidRPr="009B6DCD">
        <w:rPr>
          <w:rFonts w:eastAsia="Times New Roman" w:cstheme="minorHAnsi"/>
          <w:szCs w:val="24"/>
          <w:lang w:val="en"/>
        </w:rPr>
        <w:t xml:space="preserve">The bursary will be paid each year of the course up to a maximum of four years for full time students and six years for part time students </w:t>
      </w:r>
      <w:r w:rsidR="00BA422D">
        <w:rPr>
          <w:rFonts w:eastAsia="Times New Roman" w:cstheme="minorHAnsi"/>
          <w:szCs w:val="24"/>
          <w:lang w:val="en"/>
        </w:rPr>
        <w:t>providing</w:t>
      </w:r>
      <w:r w:rsidRPr="009B6DCD">
        <w:rPr>
          <w:rFonts w:eastAsia="Times New Roman" w:cstheme="minorHAnsi"/>
          <w:szCs w:val="24"/>
          <w:lang w:val="en"/>
        </w:rPr>
        <w:t xml:space="preserve"> </w:t>
      </w:r>
      <w:r w:rsidR="00BA422D">
        <w:rPr>
          <w:rFonts w:eastAsia="Times New Roman" w:cstheme="minorHAnsi"/>
          <w:szCs w:val="24"/>
          <w:lang w:val="en"/>
        </w:rPr>
        <w:t>that</w:t>
      </w:r>
      <w:r w:rsidRPr="009B6DCD">
        <w:rPr>
          <w:rFonts w:eastAsia="Times New Roman" w:cstheme="minorHAnsi"/>
          <w:szCs w:val="24"/>
          <w:lang w:val="en"/>
        </w:rPr>
        <w:t xml:space="preserve"> the recipient complies with the bursary guidelines and progresses to the next academic year of their course.</w:t>
      </w:r>
      <w:r w:rsidR="00AA594A">
        <w:rPr>
          <w:rFonts w:eastAsia="Times New Roman" w:cstheme="minorHAnsi"/>
          <w:szCs w:val="24"/>
          <w:lang w:val="en"/>
        </w:rPr>
        <w:t xml:space="preserve"> </w:t>
      </w:r>
    </w:p>
    <w:p w14:paraId="391AC87E" w14:textId="77777777" w:rsidR="00394C0C" w:rsidRPr="00AA594A" w:rsidRDefault="00394C0C" w:rsidP="00394C0C">
      <w:pPr>
        <w:spacing w:after="0" w:line="240" w:lineRule="auto"/>
        <w:rPr>
          <w:rFonts w:eastAsia="Times New Roman" w:cstheme="minorHAnsi"/>
          <w:szCs w:val="24"/>
          <w:lang w:val="en"/>
        </w:rPr>
      </w:pPr>
    </w:p>
    <w:p w14:paraId="3AA6252C" w14:textId="77777777" w:rsidR="00474E8F" w:rsidRPr="009B6DCD" w:rsidRDefault="00474E8F" w:rsidP="00394C0C">
      <w:pPr>
        <w:spacing w:after="0" w:line="240" w:lineRule="auto"/>
        <w:rPr>
          <w:rFonts w:eastAsia="Times New Roman" w:cstheme="minorHAnsi"/>
          <w:sz w:val="32"/>
          <w:szCs w:val="32"/>
          <w:lang w:val="en"/>
        </w:rPr>
      </w:pPr>
      <w:r w:rsidRPr="009B6DCD">
        <w:rPr>
          <w:rFonts w:eastAsia="Times New Roman" w:cstheme="minorHAnsi"/>
          <w:b/>
          <w:bCs/>
          <w:sz w:val="32"/>
          <w:szCs w:val="32"/>
          <w:lang w:val="en"/>
        </w:rPr>
        <w:t>Who can apply for a 1916 Bursary?</w:t>
      </w:r>
      <w:r w:rsidRPr="009B6DCD">
        <w:rPr>
          <w:rFonts w:eastAsia="Times New Roman" w:cstheme="minorHAnsi"/>
          <w:sz w:val="32"/>
          <w:szCs w:val="32"/>
          <w:lang w:val="en"/>
        </w:rPr>
        <w:t xml:space="preserve"> </w:t>
      </w:r>
    </w:p>
    <w:p w14:paraId="12ECE9F2" w14:textId="5ACE1E78" w:rsidR="00474E8F" w:rsidRDefault="00F25F93" w:rsidP="00394C0C">
      <w:pPr>
        <w:spacing w:after="0" w:line="240" w:lineRule="auto"/>
        <w:rPr>
          <w:rFonts w:eastAsia="Times New Roman" w:cstheme="minorHAnsi"/>
          <w:szCs w:val="24"/>
          <w:lang w:val="en"/>
        </w:rPr>
      </w:pPr>
      <w:r>
        <w:rPr>
          <w:rFonts w:eastAsia="Times New Roman" w:cstheme="minorHAnsi"/>
          <w:szCs w:val="24"/>
          <w:lang w:val="en"/>
        </w:rPr>
        <w:t xml:space="preserve">Prospective </w:t>
      </w:r>
      <w:r w:rsidR="00A65D6A">
        <w:rPr>
          <w:rFonts w:eastAsia="Times New Roman" w:cstheme="minorHAnsi"/>
          <w:szCs w:val="24"/>
          <w:lang w:val="en"/>
        </w:rPr>
        <w:t>students,</w:t>
      </w:r>
      <w:r w:rsidR="00474E8F" w:rsidRPr="009B6DCD">
        <w:rPr>
          <w:rFonts w:eastAsia="Times New Roman" w:cstheme="minorHAnsi"/>
          <w:szCs w:val="24"/>
          <w:lang w:val="en"/>
        </w:rPr>
        <w:t xml:space="preserve"> who are socio-economically disadvantaged</w:t>
      </w:r>
      <w:r w:rsidR="0074640C">
        <w:rPr>
          <w:rFonts w:eastAsia="Times New Roman" w:cstheme="minorHAnsi"/>
          <w:szCs w:val="24"/>
          <w:lang w:val="en"/>
        </w:rPr>
        <w:t>, belong to one of the Bursary Fund target groups</w:t>
      </w:r>
      <w:r w:rsidR="00474E8F" w:rsidRPr="009B6DCD">
        <w:rPr>
          <w:rFonts w:eastAsia="Times New Roman" w:cstheme="minorHAnsi"/>
          <w:szCs w:val="24"/>
          <w:lang w:val="en"/>
        </w:rPr>
        <w:t xml:space="preserve"> </w:t>
      </w:r>
      <w:r w:rsidR="00474E8F" w:rsidRPr="00AA594A">
        <w:rPr>
          <w:rFonts w:eastAsia="Times New Roman" w:cstheme="minorHAnsi"/>
          <w:bCs/>
          <w:color w:val="auto"/>
          <w:szCs w:val="24"/>
          <w:lang w:val="en"/>
        </w:rPr>
        <w:t>and</w:t>
      </w:r>
      <w:r w:rsidR="00474E8F" w:rsidRPr="009B6DCD">
        <w:rPr>
          <w:rFonts w:eastAsia="Times New Roman" w:cstheme="minorHAnsi"/>
          <w:szCs w:val="24"/>
          <w:lang w:val="en"/>
        </w:rPr>
        <w:t xml:space="preserve"> who are from one of the socio</w:t>
      </w:r>
      <w:r w:rsidR="00E27AF7">
        <w:rPr>
          <w:rFonts w:eastAsia="Times New Roman" w:cstheme="minorHAnsi"/>
          <w:szCs w:val="24"/>
          <w:lang w:val="en"/>
        </w:rPr>
        <w:t>-</w:t>
      </w:r>
      <w:r w:rsidR="00474E8F" w:rsidRPr="009B6DCD">
        <w:rPr>
          <w:rFonts w:eastAsia="Times New Roman" w:cstheme="minorHAnsi"/>
          <w:szCs w:val="24"/>
          <w:lang w:val="en"/>
        </w:rPr>
        <w:t>economic groups that have low participation in higher education</w:t>
      </w:r>
      <w:r w:rsidR="00BA422D">
        <w:rPr>
          <w:rFonts w:eastAsia="Times New Roman" w:cstheme="minorHAnsi"/>
          <w:szCs w:val="24"/>
          <w:lang w:val="en"/>
        </w:rPr>
        <w:t>:</w:t>
      </w:r>
    </w:p>
    <w:p w14:paraId="25D79E0A" w14:textId="194AE5C7" w:rsidR="00474E8F" w:rsidRDefault="00E27AF7" w:rsidP="00394C0C">
      <w:pPr>
        <w:pStyle w:val="ListParagraph"/>
        <w:numPr>
          <w:ilvl w:val="0"/>
          <w:numId w:val="3"/>
        </w:numPr>
        <w:spacing w:after="0" w:line="240" w:lineRule="auto"/>
        <w:rPr>
          <w:rFonts w:eastAsia="Times New Roman" w:cstheme="minorHAnsi"/>
          <w:sz w:val="24"/>
          <w:szCs w:val="24"/>
          <w:lang w:val="en" w:eastAsia="en-IE"/>
        </w:rPr>
      </w:pPr>
      <w:r>
        <w:rPr>
          <w:rFonts w:eastAsia="Times New Roman" w:cstheme="minorHAnsi"/>
          <w:sz w:val="24"/>
          <w:szCs w:val="24"/>
          <w:lang w:val="en" w:eastAsia="en-IE"/>
        </w:rPr>
        <w:t>Applicant</w:t>
      </w:r>
      <w:r w:rsidR="00474E8F" w:rsidRPr="009B6DCD">
        <w:rPr>
          <w:rFonts w:eastAsia="Times New Roman" w:cstheme="minorHAnsi"/>
          <w:sz w:val="24"/>
          <w:szCs w:val="24"/>
          <w:lang w:val="en" w:eastAsia="en-IE"/>
        </w:rPr>
        <w:t>’s household / family income must be less than €</w:t>
      </w:r>
      <w:r w:rsidR="00A74ABB">
        <w:rPr>
          <w:rFonts w:eastAsia="Times New Roman" w:cstheme="minorHAnsi"/>
          <w:sz w:val="24"/>
          <w:szCs w:val="24"/>
          <w:lang w:val="en" w:eastAsia="en-IE"/>
        </w:rPr>
        <w:t>24</w:t>
      </w:r>
      <w:bookmarkStart w:id="0" w:name="_GoBack"/>
      <w:bookmarkEnd w:id="0"/>
      <w:r w:rsidR="0074640C">
        <w:rPr>
          <w:rFonts w:eastAsia="Times New Roman" w:cstheme="minorHAnsi"/>
          <w:sz w:val="24"/>
          <w:szCs w:val="24"/>
          <w:lang w:val="en" w:eastAsia="en-IE"/>
        </w:rPr>
        <w:t xml:space="preserve">,500 (excluding SUSI disregarded payments) </w:t>
      </w:r>
      <w:r w:rsidR="0074640C" w:rsidRPr="00126A4B">
        <w:rPr>
          <w:rFonts w:eastAsia="Times New Roman" w:cstheme="minorHAnsi"/>
          <w:b/>
          <w:sz w:val="24"/>
          <w:szCs w:val="24"/>
          <w:lang w:val="en" w:eastAsia="en-IE"/>
        </w:rPr>
        <w:t>or</w:t>
      </w:r>
      <w:r w:rsidR="0074640C">
        <w:rPr>
          <w:rFonts w:eastAsia="Times New Roman" w:cstheme="minorHAnsi"/>
          <w:sz w:val="24"/>
          <w:szCs w:val="24"/>
          <w:lang w:val="en" w:eastAsia="en-IE"/>
        </w:rPr>
        <w:t xml:space="preserve"> applicant must be in receipt of a DSP means-tested social-welfare payment</w:t>
      </w:r>
      <w:r w:rsidR="00BA422D">
        <w:rPr>
          <w:rFonts w:eastAsia="Times New Roman" w:cstheme="minorHAnsi"/>
          <w:sz w:val="24"/>
          <w:szCs w:val="24"/>
          <w:lang w:val="en" w:eastAsia="en-IE"/>
        </w:rPr>
        <w:t>;</w:t>
      </w:r>
      <w:r w:rsidR="0074640C">
        <w:rPr>
          <w:rFonts w:eastAsia="Times New Roman" w:cstheme="minorHAnsi"/>
          <w:sz w:val="24"/>
          <w:szCs w:val="24"/>
          <w:lang w:val="en" w:eastAsia="en-IE"/>
        </w:rPr>
        <w:t xml:space="preserve"> </w:t>
      </w:r>
    </w:p>
    <w:p w14:paraId="086F31C9" w14:textId="77777777" w:rsidR="00A65D6A" w:rsidRDefault="00A65D6A" w:rsidP="00A65D6A">
      <w:pPr>
        <w:pStyle w:val="paragraph"/>
        <w:numPr>
          <w:ilvl w:val="0"/>
          <w:numId w:val="3"/>
        </w:numPr>
        <w:spacing w:before="0" w:beforeAutospacing="0" w:after="0" w:afterAutospacing="0"/>
        <w:textAlignment w:val="baseline"/>
        <w:rPr>
          <w:rFonts w:ascii="Calibri" w:hAnsi="Calibri" w:cs="Calibri"/>
        </w:rPr>
      </w:pPr>
      <w:r>
        <w:rPr>
          <w:rStyle w:val="normaltextrun"/>
          <w:rFonts w:ascii="Calibri" w:hAnsi="Calibri" w:cs="Calibri"/>
          <w:lang w:val="en"/>
        </w:rPr>
        <w:t>New entrants (full-time or part-time) progressing to higher education for the first time, intending to pursue an undergraduate course </w:t>
      </w:r>
      <w:r>
        <w:rPr>
          <w:rStyle w:val="normaltextrun"/>
          <w:rFonts w:ascii="Calibri" w:hAnsi="Calibri" w:cs="Calibri"/>
          <w:sz w:val="22"/>
          <w:szCs w:val="22"/>
          <w:lang w:val="en"/>
        </w:rPr>
        <w:t>in a publicly funded institution that:</w:t>
      </w:r>
      <w:r>
        <w:rPr>
          <w:rStyle w:val="normaltextrun"/>
          <w:rFonts w:ascii="Calibri" w:hAnsi="Calibri" w:cs="Calibri"/>
          <w:sz w:val="22"/>
          <w:szCs w:val="22"/>
        </w:rPr>
        <w:t> </w:t>
      </w:r>
      <w:r>
        <w:rPr>
          <w:rStyle w:val="normaltextrun"/>
          <w:rFonts w:ascii="Calibri" w:hAnsi="Calibri" w:cs="Calibri"/>
          <w:lang w:val="en"/>
        </w:rPr>
        <w:t> </w:t>
      </w:r>
      <w:r>
        <w:rPr>
          <w:rStyle w:val="eop"/>
          <w:rFonts w:ascii="Calibri" w:hAnsi="Calibri" w:cs="Calibri"/>
        </w:rPr>
        <w:t> </w:t>
      </w:r>
    </w:p>
    <w:p w14:paraId="2CD5A63E" w14:textId="77777777" w:rsidR="00A65D6A" w:rsidRDefault="00A65D6A" w:rsidP="00A65D6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
        </w:rPr>
        <w:t xml:space="preserve">(a) </w:t>
      </w:r>
      <w:proofErr w:type="gramStart"/>
      <w:r>
        <w:rPr>
          <w:rStyle w:val="normaltextrun"/>
          <w:rFonts w:ascii="Calibri" w:hAnsi="Calibri" w:cs="Calibri"/>
          <w:lang w:val="en"/>
        </w:rPr>
        <w:t>takes</w:t>
      </w:r>
      <w:proofErr w:type="gramEnd"/>
      <w:r>
        <w:rPr>
          <w:rStyle w:val="normaltextrun"/>
          <w:rFonts w:ascii="Calibri" w:hAnsi="Calibri" w:cs="Calibri"/>
          <w:lang w:val="en"/>
        </w:rPr>
        <w:t xml:space="preserve"> not less than two years to complete,</w:t>
      </w:r>
      <w:r>
        <w:rPr>
          <w:rStyle w:val="normaltextrun"/>
          <w:rFonts w:ascii="Calibri" w:hAnsi="Calibri" w:cs="Calibri"/>
          <w:b/>
          <w:bCs/>
          <w:lang w:val="en"/>
        </w:rPr>
        <w:t> </w:t>
      </w:r>
      <w:r>
        <w:rPr>
          <w:rStyle w:val="eop"/>
          <w:rFonts w:ascii="Calibri" w:hAnsi="Calibri" w:cs="Calibri"/>
        </w:rPr>
        <w:t> </w:t>
      </w:r>
    </w:p>
    <w:p w14:paraId="1B57512C" w14:textId="77777777" w:rsidR="00A65D6A" w:rsidRDefault="00A65D6A" w:rsidP="00A65D6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
        </w:rPr>
        <w:t xml:space="preserve">(b) </w:t>
      </w:r>
      <w:proofErr w:type="gramStart"/>
      <w:r>
        <w:rPr>
          <w:rStyle w:val="normaltextrun"/>
          <w:rFonts w:ascii="Calibri" w:hAnsi="Calibri" w:cs="Calibri"/>
          <w:lang w:val="en"/>
        </w:rPr>
        <w:t>on</w:t>
      </w:r>
      <w:proofErr w:type="gramEnd"/>
      <w:r>
        <w:rPr>
          <w:rStyle w:val="normaltextrun"/>
          <w:rFonts w:ascii="Calibri" w:hAnsi="Calibri" w:cs="Calibri"/>
          <w:lang w:val="en"/>
        </w:rPr>
        <w:t xml:space="preserve"> the successful completion of which a student is awarded a major higher education and training award at level 6 or above on the National Framework of Qualifications.</w:t>
      </w:r>
      <w:r>
        <w:rPr>
          <w:rStyle w:val="normaltextrun"/>
          <w:rFonts w:ascii="Calibri" w:hAnsi="Calibri" w:cs="Calibri"/>
        </w:rPr>
        <w:t> </w:t>
      </w:r>
      <w:r>
        <w:rPr>
          <w:rStyle w:val="eop"/>
          <w:rFonts w:ascii="Calibri" w:hAnsi="Calibri" w:cs="Calibri"/>
        </w:rPr>
        <w:t> </w:t>
      </w:r>
    </w:p>
    <w:p w14:paraId="2649F622" w14:textId="6EC702E6" w:rsidR="00BA422D" w:rsidRDefault="00E27AF7" w:rsidP="00394C0C">
      <w:pPr>
        <w:pStyle w:val="ListParagraph"/>
        <w:numPr>
          <w:ilvl w:val="0"/>
          <w:numId w:val="3"/>
        </w:numPr>
        <w:spacing w:after="0" w:line="240" w:lineRule="auto"/>
        <w:rPr>
          <w:rFonts w:eastAsia="Times New Roman" w:cstheme="minorHAnsi"/>
          <w:sz w:val="24"/>
          <w:szCs w:val="24"/>
          <w:lang w:val="en" w:eastAsia="en-IE"/>
        </w:rPr>
      </w:pPr>
      <w:r>
        <w:rPr>
          <w:rFonts w:eastAsia="Times New Roman" w:cstheme="minorHAnsi"/>
          <w:sz w:val="24"/>
          <w:szCs w:val="24"/>
          <w:lang w:val="en" w:eastAsia="en-IE"/>
        </w:rPr>
        <w:t>Applicants</w:t>
      </w:r>
      <w:r w:rsidR="00BA422D">
        <w:rPr>
          <w:rFonts w:eastAsia="Times New Roman" w:cstheme="minorHAnsi"/>
          <w:sz w:val="24"/>
          <w:szCs w:val="24"/>
          <w:lang w:val="en" w:eastAsia="en-IE"/>
        </w:rPr>
        <w:t xml:space="preserve"> must have been resident in the Irish State for three of the past five years on the date on which a year of study commences</w:t>
      </w:r>
      <w:r w:rsidR="00126A4B">
        <w:rPr>
          <w:rFonts w:eastAsia="Times New Roman" w:cstheme="minorHAnsi"/>
          <w:sz w:val="24"/>
          <w:szCs w:val="24"/>
          <w:lang w:val="en" w:eastAsia="en-IE"/>
        </w:rPr>
        <w:t>.</w:t>
      </w:r>
    </w:p>
    <w:p w14:paraId="7D5BE3E1" w14:textId="77777777" w:rsidR="00394C0C" w:rsidRDefault="00394C0C" w:rsidP="00394C0C">
      <w:pPr>
        <w:pStyle w:val="ListParagraph"/>
        <w:spacing w:after="0" w:line="240" w:lineRule="auto"/>
        <w:rPr>
          <w:rFonts w:eastAsia="Times New Roman" w:cstheme="minorHAnsi"/>
          <w:sz w:val="24"/>
          <w:szCs w:val="24"/>
          <w:lang w:val="en" w:eastAsia="en-IE"/>
        </w:rPr>
      </w:pPr>
    </w:p>
    <w:p w14:paraId="0F0C16C9" w14:textId="77777777" w:rsidR="00474E8F" w:rsidRPr="009B6DCD" w:rsidRDefault="00474E8F" w:rsidP="00394C0C">
      <w:pPr>
        <w:spacing w:after="0" w:line="240" w:lineRule="auto"/>
        <w:rPr>
          <w:rFonts w:eastAsia="Times New Roman" w:cstheme="minorHAnsi"/>
          <w:sz w:val="32"/>
          <w:szCs w:val="32"/>
          <w:lang w:val="en"/>
        </w:rPr>
      </w:pPr>
      <w:r w:rsidRPr="009B6DCD">
        <w:rPr>
          <w:rFonts w:eastAsia="Times New Roman" w:cstheme="minorHAnsi"/>
          <w:b/>
          <w:bCs/>
          <w:sz w:val="32"/>
          <w:szCs w:val="32"/>
          <w:lang w:val="en"/>
        </w:rPr>
        <w:t>How will Bursaries be awarded?</w:t>
      </w:r>
      <w:r w:rsidRPr="009B6DCD">
        <w:rPr>
          <w:rFonts w:eastAsia="Times New Roman" w:cstheme="minorHAnsi"/>
          <w:sz w:val="32"/>
          <w:szCs w:val="32"/>
          <w:lang w:val="en"/>
        </w:rPr>
        <w:t xml:space="preserve"> </w:t>
      </w:r>
    </w:p>
    <w:p w14:paraId="574E7DC5" w14:textId="26CE4461" w:rsidR="00BA422D" w:rsidRDefault="0020265A" w:rsidP="00394C0C">
      <w:pPr>
        <w:spacing w:after="0" w:line="240" w:lineRule="auto"/>
        <w:rPr>
          <w:rFonts w:eastAsia="Times New Roman" w:cstheme="minorHAnsi"/>
          <w:szCs w:val="24"/>
          <w:lang w:val="en"/>
        </w:rPr>
      </w:pPr>
      <w:r>
        <w:rPr>
          <w:rFonts w:eastAsia="Times New Roman" w:cstheme="minorHAnsi"/>
          <w:szCs w:val="24"/>
          <w:lang w:val="en"/>
        </w:rPr>
        <w:t>IT Sligo</w:t>
      </w:r>
      <w:r w:rsidR="0098127D">
        <w:rPr>
          <w:rFonts w:eastAsia="Times New Roman" w:cstheme="minorHAnsi"/>
          <w:szCs w:val="24"/>
          <w:lang w:val="en"/>
        </w:rPr>
        <w:t xml:space="preserve"> have six b</w:t>
      </w:r>
      <w:r w:rsidR="00EE1536">
        <w:rPr>
          <w:rFonts w:eastAsia="Times New Roman" w:cstheme="minorHAnsi"/>
          <w:szCs w:val="24"/>
          <w:lang w:val="en"/>
        </w:rPr>
        <w:t xml:space="preserve">ursaries to be awarded. </w:t>
      </w:r>
      <w:r w:rsidR="00474E8F" w:rsidRPr="009B6DCD">
        <w:rPr>
          <w:rFonts w:eastAsia="Times New Roman" w:cstheme="minorHAnsi"/>
          <w:szCs w:val="24"/>
          <w:lang w:val="en"/>
        </w:rPr>
        <w:t>As it is expected that the number of applications will exceed the number of bursaries available, priority will be given to th</w:t>
      </w:r>
      <w:r w:rsidR="00166177">
        <w:rPr>
          <w:rFonts w:eastAsia="Times New Roman" w:cstheme="minorHAnsi"/>
          <w:szCs w:val="24"/>
          <w:lang w:val="en"/>
        </w:rPr>
        <w:t>e eligible</w:t>
      </w:r>
      <w:r w:rsidR="00474E8F" w:rsidRPr="009B6DCD">
        <w:rPr>
          <w:rFonts w:eastAsia="Times New Roman" w:cstheme="minorHAnsi"/>
          <w:szCs w:val="24"/>
          <w:lang w:val="en"/>
        </w:rPr>
        <w:t xml:space="preserve"> applicants who </w:t>
      </w:r>
      <w:proofErr w:type="gramStart"/>
      <w:r w:rsidR="00474E8F" w:rsidRPr="009B6DCD">
        <w:rPr>
          <w:rFonts w:eastAsia="Times New Roman" w:cstheme="minorHAnsi"/>
          <w:szCs w:val="24"/>
          <w:lang w:val="en"/>
        </w:rPr>
        <w:t>can</w:t>
      </w:r>
      <w:proofErr w:type="gramEnd"/>
      <w:r w:rsidR="00474E8F" w:rsidRPr="009B6DCD">
        <w:rPr>
          <w:rFonts w:eastAsia="Times New Roman" w:cstheme="minorHAnsi"/>
          <w:szCs w:val="24"/>
          <w:lang w:val="en"/>
        </w:rPr>
        <w:t xml:space="preserve"> provide evidence of membership of more than one of the categories listed, the significance and impact of the socio</w:t>
      </w:r>
      <w:r w:rsidR="00BA422D">
        <w:rPr>
          <w:rFonts w:eastAsia="Times New Roman" w:cstheme="minorHAnsi"/>
          <w:szCs w:val="24"/>
          <w:lang w:val="en"/>
        </w:rPr>
        <w:t>-</w:t>
      </w:r>
      <w:r w:rsidR="00474E8F" w:rsidRPr="009B6DCD">
        <w:rPr>
          <w:rFonts w:eastAsia="Times New Roman" w:cstheme="minorHAnsi"/>
          <w:szCs w:val="24"/>
          <w:lang w:val="en"/>
        </w:rPr>
        <w:t>economic disadvantage and the barriers experienced.</w:t>
      </w:r>
    </w:p>
    <w:p w14:paraId="3EF35C2C" w14:textId="59057078" w:rsidR="00CE4349" w:rsidRDefault="00EE1536" w:rsidP="00394C0C">
      <w:pPr>
        <w:spacing w:after="0" w:line="240" w:lineRule="auto"/>
        <w:rPr>
          <w:rFonts w:eastAsia="Times New Roman" w:cstheme="minorHAnsi"/>
          <w:szCs w:val="24"/>
          <w:lang w:val="en"/>
        </w:rPr>
      </w:pPr>
      <w:r>
        <w:rPr>
          <w:rFonts w:eastAsia="Times New Roman" w:cstheme="minorHAnsi"/>
          <w:szCs w:val="24"/>
          <w:lang w:val="en"/>
        </w:rPr>
        <w:t>The awarding of the b</w:t>
      </w:r>
      <w:r w:rsidR="00CE4349">
        <w:rPr>
          <w:rFonts w:eastAsia="Times New Roman" w:cstheme="minorHAnsi"/>
          <w:szCs w:val="24"/>
          <w:lang w:val="en"/>
        </w:rPr>
        <w:t xml:space="preserve">ursary will be dependent on </w:t>
      </w:r>
      <w:r>
        <w:rPr>
          <w:rFonts w:eastAsia="Times New Roman" w:cstheme="minorHAnsi"/>
          <w:szCs w:val="24"/>
          <w:lang w:val="en"/>
        </w:rPr>
        <w:t xml:space="preserve">the acceptance of an offer </w:t>
      </w:r>
      <w:r w:rsidR="0020265A">
        <w:rPr>
          <w:rFonts w:eastAsia="Times New Roman" w:cstheme="minorHAnsi"/>
          <w:szCs w:val="24"/>
          <w:lang w:val="en"/>
        </w:rPr>
        <w:t>for a</w:t>
      </w:r>
      <w:r w:rsidR="002109E9">
        <w:rPr>
          <w:rFonts w:eastAsia="Times New Roman" w:cstheme="minorHAnsi"/>
          <w:szCs w:val="24"/>
          <w:lang w:val="en"/>
        </w:rPr>
        <w:t>n</w:t>
      </w:r>
      <w:r w:rsidR="0020265A">
        <w:rPr>
          <w:rFonts w:eastAsia="Times New Roman" w:cstheme="minorHAnsi"/>
          <w:szCs w:val="24"/>
          <w:lang w:val="en"/>
        </w:rPr>
        <w:t xml:space="preserve"> IT Sligo</w:t>
      </w:r>
      <w:r w:rsidR="00804D5E">
        <w:rPr>
          <w:rFonts w:eastAsia="Times New Roman" w:cstheme="minorHAnsi"/>
          <w:szCs w:val="24"/>
          <w:lang w:val="en"/>
        </w:rPr>
        <w:t xml:space="preserve"> </w:t>
      </w:r>
      <w:proofErr w:type="spellStart"/>
      <w:r w:rsidR="00804D5E">
        <w:rPr>
          <w:rFonts w:eastAsia="Times New Roman" w:cstheme="minorHAnsi"/>
          <w:szCs w:val="24"/>
          <w:lang w:val="en"/>
        </w:rPr>
        <w:t>Programme</w:t>
      </w:r>
      <w:proofErr w:type="spellEnd"/>
      <w:r w:rsidR="00804D5E">
        <w:rPr>
          <w:rFonts w:eastAsia="Times New Roman" w:cstheme="minorHAnsi"/>
          <w:szCs w:val="24"/>
          <w:lang w:val="en"/>
        </w:rPr>
        <w:t xml:space="preserve"> and </w:t>
      </w:r>
      <w:r w:rsidR="00CE4349">
        <w:rPr>
          <w:rFonts w:eastAsia="Times New Roman" w:cstheme="minorHAnsi"/>
          <w:szCs w:val="24"/>
          <w:lang w:val="en"/>
        </w:rPr>
        <w:t xml:space="preserve">the confirmation of eligibility for SUSI Special Rate grant or DSP means tested social welfare payment (self). </w:t>
      </w:r>
    </w:p>
    <w:p w14:paraId="4711F922" w14:textId="77777777" w:rsidR="00EE1536" w:rsidRDefault="00EE1536" w:rsidP="00394C0C">
      <w:pPr>
        <w:spacing w:after="0" w:line="240" w:lineRule="auto"/>
        <w:rPr>
          <w:rFonts w:eastAsia="Times New Roman" w:cstheme="minorHAnsi"/>
          <w:szCs w:val="24"/>
          <w:lang w:val="en"/>
        </w:rPr>
      </w:pPr>
    </w:p>
    <w:p w14:paraId="331AB09B" w14:textId="5226824A" w:rsidR="00BA422D" w:rsidRDefault="00BA422D" w:rsidP="00394C0C">
      <w:pPr>
        <w:spacing w:after="0" w:line="240" w:lineRule="auto"/>
        <w:rPr>
          <w:rFonts w:eastAsia="Times New Roman" w:cstheme="minorHAnsi"/>
          <w:szCs w:val="24"/>
          <w:lang w:val="en"/>
        </w:rPr>
      </w:pPr>
      <w:r>
        <w:rPr>
          <w:rFonts w:eastAsia="Times New Roman" w:cstheme="minorHAnsi"/>
          <w:szCs w:val="24"/>
          <w:lang w:val="en"/>
        </w:rPr>
        <w:t>The lead institution may terminate a bursary at any time, where the bursary holder no longer meets the terms and conditions of the bursary fund.</w:t>
      </w:r>
    </w:p>
    <w:p w14:paraId="47A59820" w14:textId="2D75C355" w:rsidR="00804D5E" w:rsidRDefault="00804D5E" w:rsidP="00A65D6A">
      <w:pPr>
        <w:spacing w:after="225" w:line="240" w:lineRule="auto"/>
        <w:ind w:left="0" w:firstLine="0"/>
        <w:rPr>
          <w:rFonts w:eastAsia="Times New Roman" w:cstheme="minorHAnsi"/>
          <w:b/>
          <w:bCs/>
          <w:szCs w:val="24"/>
          <w:lang w:val="en"/>
        </w:rPr>
      </w:pPr>
    </w:p>
    <w:p w14:paraId="0B537852" w14:textId="77777777" w:rsidR="00A600EB" w:rsidRDefault="00A600EB" w:rsidP="00E31E68">
      <w:pPr>
        <w:spacing w:after="225" w:line="240" w:lineRule="auto"/>
        <w:rPr>
          <w:rFonts w:eastAsia="Times New Roman" w:cstheme="minorHAnsi"/>
          <w:b/>
          <w:bCs/>
          <w:szCs w:val="24"/>
          <w:lang w:val="en"/>
        </w:rPr>
      </w:pPr>
    </w:p>
    <w:p w14:paraId="52B89883" w14:textId="0EE892C6" w:rsidR="00E31E68" w:rsidRDefault="00474E8F" w:rsidP="00E31E68">
      <w:pPr>
        <w:spacing w:after="225" w:line="240" w:lineRule="auto"/>
      </w:pPr>
      <w:r w:rsidRPr="009B6DCD">
        <w:rPr>
          <w:rFonts w:eastAsia="Times New Roman" w:cstheme="minorHAnsi"/>
          <w:b/>
          <w:bCs/>
          <w:szCs w:val="24"/>
          <w:lang w:val="en"/>
        </w:rPr>
        <w:t xml:space="preserve">Please note: </w:t>
      </w:r>
      <w:r w:rsidRPr="002218C3">
        <w:t xml:space="preserve">Students </w:t>
      </w:r>
      <w:r w:rsidR="00E31E68">
        <w:t xml:space="preserve">are not entitled to receive the 1916 Bursary in conjunction with any other bursary, scholarship or award. </w:t>
      </w:r>
      <w:r w:rsidRPr="002218C3">
        <w:t xml:space="preserve">If </w:t>
      </w:r>
      <w:r w:rsidR="00E31E68">
        <w:t>a student has</w:t>
      </w:r>
      <w:r w:rsidR="00BA422D">
        <w:t xml:space="preserve"> already been awarded a scholarship</w:t>
      </w:r>
      <w:r w:rsidRPr="002218C3">
        <w:t xml:space="preserve">, </w:t>
      </w:r>
      <w:r w:rsidR="00E31E68">
        <w:t xml:space="preserve">he/she </w:t>
      </w:r>
      <w:r w:rsidRPr="002218C3">
        <w:t>may still apply for this 1916 Bursary but if successful will forfeit the value of the lesser scholarship.</w:t>
      </w:r>
      <w:r w:rsidR="00E31E68">
        <w:t xml:space="preserve"> Students may however hold the 1916 Bursary and the student grant simultaneously, where they meet the eligibility criteria of the student grant scheme. The 1916 Bursary will be an income disregard for the purposes of ‘reckonable income’ in the student grant scheme. 1916 Bursary holders can</w:t>
      </w:r>
      <w:r w:rsidR="00780A44">
        <w:t xml:space="preserve"> also</w:t>
      </w:r>
      <w:r w:rsidR="00E31E68">
        <w:t xml:space="preserve"> apply for the Student Assistance Fund (SAF) and the Fund for Students with Disabilities (FSD). The 1916 Bursary will also be an income disregard for the purposes of means tested social welfare payments or BTEA entitlement and will have no impact on the individual’s DSP social welfare payment.</w:t>
      </w:r>
    </w:p>
    <w:p w14:paraId="058500C4" w14:textId="47A99DC0" w:rsidR="00E31E68" w:rsidRPr="00E31E68" w:rsidRDefault="00E31E68" w:rsidP="00394C0C">
      <w:pPr>
        <w:spacing w:after="0" w:line="240" w:lineRule="auto"/>
        <w:ind w:left="0" w:firstLine="0"/>
        <w:rPr>
          <w:sz w:val="32"/>
          <w:szCs w:val="32"/>
        </w:rPr>
      </w:pPr>
      <w:r w:rsidRPr="00E31E68">
        <w:rPr>
          <w:rFonts w:eastAsia="Times New Roman" w:cstheme="minorHAnsi"/>
          <w:b/>
          <w:bCs/>
          <w:sz w:val="32"/>
          <w:szCs w:val="32"/>
          <w:lang w:val="en"/>
        </w:rPr>
        <w:t>When will Bursaries be awarded?</w:t>
      </w:r>
    </w:p>
    <w:p w14:paraId="13D44445" w14:textId="1A6DF824" w:rsidR="00934407" w:rsidRDefault="00934407" w:rsidP="00394C0C">
      <w:pPr>
        <w:spacing w:after="0" w:line="240" w:lineRule="auto"/>
        <w:rPr>
          <w:rFonts w:eastAsia="Times New Roman" w:cstheme="minorHAnsi"/>
          <w:szCs w:val="24"/>
          <w:lang w:val="en"/>
        </w:rPr>
      </w:pPr>
      <w:r>
        <w:rPr>
          <w:rFonts w:eastAsia="Times New Roman" w:cstheme="minorHAnsi"/>
          <w:szCs w:val="24"/>
          <w:lang w:val="en"/>
        </w:rPr>
        <w:t xml:space="preserve">Bursaries will be paid in two installments annually – </w:t>
      </w:r>
      <w:r w:rsidR="00750FD6">
        <w:rPr>
          <w:rFonts w:eastAsia="Times New Roman" w:cstheme="minorHAnsi"/>
          <w:szCs w:val="24"/>
          <w:lang w:val="en"/>
        </w:rPr>
        <w:t>(Semester 1 &amp; 2)</w:t>
      </w:r>
    </w:p>
    <w:p w14:paraId="18E0F595" w14:textId="77777777" w:rsidR="00394C0C" w:rsidRDefault="00394C0C" w:rsidP="00394C0C">
      <w:pPr>
        <w:spacing w:after="0" w:line="240" w:lineRule="auto"/>
        <w:rPr>
          <w:rFonts w:eastAsia="Times New Roman" w:cstheme="minorHAnsi"/>
          <w:szCs w:val="24"/>
          <w:lang w:val="en"/>
        </w:rPr>
      </w:pPr>
    </w:p>
    <w:p w14:paraId="0CF98F37" w14:textId="67116C3E" w:rsidR="00E31E68" w:rsidRDefault="00934407" w:rsidP="00394C0C">
      <w:pPr>
        <w:spacing w:after="0" w:line="240" w:lineRule="auto"/>
        <w:rPr>
          <w:rFonts w:eastAsia="Times New Roman" w:cstheme="minorHAnsi"/>
          <w:b/>
          <w:bCs/>
          <w:sz w:val="32"/>
          <w:szCs w:val="32"/>
          <w:lang w:val="en"/>
        </w:rPr>
      </w:pPr>
      <w:r>
        <w:rPr>
          <w:rFonts w:eastAsia="Times New Roman" w:cstheme="minorHAnsi"/>
          <w:b/>
          <w:bCs/>
          <w:sz w:val="32"/>
          <w:szCs w:val="32"/>
          <w:lang w:val="en"/>
        </w:rPr>
        <w:t>Bursary Conditions</w:t>
      </w:r>
    </w:p>
    <w:p w14:paraId="22727678" w14:textId="2E87EAF9" w:rsidR="00934407" w:rsidRDefault="00934407" w:rsidP="00394C0C">
      <w:pPr>
        <w:pStyle w:val="ListParagraph"/>
        <w:numPr>
          <w:ilvl w:val="0"/>
          <w:numId w:val="3"/>
        </w:numPr>
        <w:spacing w:after="0" w:line="240" w:lineRule="auto"/>
        <w:rPr>
          <w:rFonts w:eastAsia="Times New Roman" w:cstheme="minorHAnsi"/>
          <w:bCs/>
          <w:sz w:val="24"/>
          <w:szCs w:val="24"/>
          <w:lang w:val="en"/>
        </w:rPr>
      </w:pPr>
      <w:r w:rsidRPr="00934407">
        <w:rPr>
          <w:rFonts w:eastAsia="Times New Roman" w:cstheme="minorHAnsi"/>
          <w:bCs/>
          <w:sz w:val="24"/>
          <w:szCs w:val="24"/>
          <w:lang w:val="en"/>
        </w:rPr>
        <w:t xml:space="preserve">The bursary will be awarded for the normal duration of the undergraduate </w:t>
      </w:r>
      <w:proofErr w:type="spellStart"/>
      <w:r w:rsidRPr="00934407">
        <w:rPr>
          <w:rFonts w:eastAsia="Times New Roman" w:cstheme="minorHAnsi"/>
          <w:bCs/>
          <w:sz w:val="24"/>
          <w:szCs w:val="24"/>
          <w:lang w:val="en"/>
        </w:rPr>
        <w:t>programme</w:t>
      </w:r>
      <w:proofErr w:type="spellEnd"/>
      <w:r>
        <w:rPr>
          <w:rFonts w:eastAsia="Times New Roman" w:cstheme="minorHAnsi"/>
          <w:bCs/>
          <w:sz w:val="24"/>
          <w:szCs w:val="24"/>
          <w:lang w:val="en"/>
        </w:rPr>
        <w:t xml:space="preserve"> and is available across all disciplines</w:t>
      </w:r>
      <w:r w:rsidR="00AC5F7E">
        <w:rPr>
          <w:rFonts w:eastAsia="Times New Roman" w:cstheme="minorHAnsi"/>
          <w:bCs/>
          <w:sz w:val="24"/>
          <w:szCs w:val="24"/>
          <w:lang w:val="en"/>
        </w:rPr>
        <w:t>.</w:t>
      </w:r>
    </w:p>
    <w:p w14:paraId="085BFF96" w14:textId="2F4E275A" w:rsidR="00934407" w:rsidRDefault="00934407"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Bursary holders will be expected to fulfill the regulations of their college/institute and to undergo any examination/assessment as determined by their college/institute</w:t>
      </w:r>
      <w:r w:rsidR="00AC5F7E">
        <w:rPr>
          <w:rFonts w:eastAsia="Times New Roman" w:cstheme="minorHAnsi"/>
          <w:bCs/>
          <w:sz w:val="24"/>
          <w:szCs w:val="24"/>
          <w:lang w:val="en"/>
        </w:rPr>
        <w:t>.</w:t>
      </w:r>
    </w:p>
    <w:p w14:paraId="317C6976" w14:textId="644879D1" w:rsidR="00934407" w:rsidRDefault="00934407"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Bursaries will be renewed on successful progression to the next year of the course. It will not be paid in respect of a repeat period of study (the institution may waive this rule in exceptional circumstances)</w:t>
      </w:r>
      <w:r w:rsidR="00AC5F7E">
        <w:rPr>
          <w:rFonts w:eastAsia="Times New Roman" w:cstheme="minorHAnsi"/>
          <w:bCs/>
          <w:sz w:val="24"/>
          <w:szCs w:val="24"/>
          <w:lang w:val="en"/>
        </w:rPr>
        <w:t>.</w:t>
      </w:r>
    </w:p>
    <w:p w14:paraId="4F206DCE" w14:textId="4B7623C3" w:rsidR="00934407" w:rsidRDefault="00934407"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 xml:space="preserve">A bursary holder wishing to change </w:t>
      </w:r>
      <w:proofErr w:type="spellStart"/>
      <w:r>
        <w:rPr>
          <w:rFonts w:eastAsia="Times New Roman" w:cstheme="minorHAnsi"/>
          <w:bCs/>
          <w:sz w:val="24"/>
          <w:szCs w:val="24"/>
          <w:lang w:val="en"/>
        </w:rPr>
        <w:t>programme</w:t>
      </w:r>
      <w:proofErr w:type="spellEnd"/>
      <w:r>
        <w:rPr>
          <w:rFonts w:eastAsia="Times New Roman" w:cstheme="minorHAnsi"/>
          <w:bCs/>
          <w:sz w:val="24"/>
          <w:szCs w:val="24"/>
          <w:lang w:val="en"/>
        </w:rPr>
        <w:t xml:space="preserve"> must have the prior written approval of their institution and will not receive the Bursary until </w:t>
      </w:r>
      <w:r w:rsidR="00B23B29">
        <w:rPr>
          <w:rFonts w:eastAsia="Times New Roman" w:cstheme="minorHAnsi"/>
          <w:bCs/>
          <w:sz w:val="24"/>
          <w:szCs w:val="24"/>
          <w:lang w:val="en"/>
        </w:rPr>
        <w:t>they have progressed to a level which they haven’t previously completed on the previous course</w:t>
      </w:r>
      <w:r w:rsidR="00AC5F7E">
        <w:rPr>
          <w:rFonts w:eastAsia="Times New Roman" w:cstheme="minorHAnsi"/>
          <w:bCs/>
          <w:sz w:val="24"/>
          <w:szCs w:val="24"/>
          <w:lang w:val="en"/>
        </w:rPr>
        <w:t>.</w:t>
      </w:r>
    </w:p>
    <w:p w14:paraId="78CDF285" w14:textId="2695917A" w:rsidR="00B23B29" w:rsidRDefault="00B23B29"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A bursary may be award</w:t>
      </w:r>
      <w:r w:rsidR="00AC5F7E">
        <w:rPr>
          <w:rFonts w:eastAsia="Times New Roman" w:cstheme="minorHAnsi"/>
          <w:bCs/>
          <w:sz w:val="24"/>
          <w:szCs w:val="24"/>
          <w:lang w:val="en"/>
        </w:rPr>
        <w:t>ed for a maximum of four years full-time</w:t>
      </w:r>
      <w:r>
        <w:rPr>
          <w:rFonts w:eastAsia="Times New Roman" w:cstheme="minorHAnsi"/>
          <w:bCs/>
          <w:sz w:val="24"/>
          <w:szCs w:val="24"/>
          <w:lang w:val="en"/>
        </w:rPr>
        <w:t xml:space="preserve"> (unless the natural duration of the undergraduate </w:t>
      </w:r>
      <w:proofErr w:type="spellStart"/>
      <w:r>
        <w:rPr>
          <w:rFonts w:eastAsia="Times New Roman" w:cstheme="minorHAnsi"/>
          <w:bCs/>
          <w:sz w:val="24"/>
          <w:szCs w:val="24"/>
          <w:lang w:val="en"/>
        </w:rPr>
        <w:t>programme</w:t>
      </w:r>
      <w:proofErr w:type="spellEnd"/>
      <w:r>
        <w:rPr>
          <w:rFonts w:eastAsia="Times New Roman" w:cstheme="minorHAnsi"/>
          <w:bCs/>
          <w:sz w:val="24"/>
          <w:szCs w:val="24"/>
          <w:lang w:val="en"/>
        </w:rPr>
        <w:t xml:space="preserve"> exceeds four years) or six years (part-time). </w:t>
      </w:r>
    </w:p>
    <w:p w14:paraId="5D80E7EA" w14:textId="51D4AC47" w:rsidR="00B23B29" w:rsidRDefault="00B23B29"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A bursary may be held in respect of postgraduate studies for a maximum of four years. Bursary holders may defer a maximum of one year prior to commencing postgraduate studies with the prior written approval of the Institution and subject to available funds and the fund continuing.</w:t>
      </w:r>
    </w:p>
    <w:p w14:paraId="2105D00D" w14:textId="32854A7B" w:rsidR="00B23B29" w:rsidRDefault="00B23B29"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A bursary holder, during the course of their studies, may defer a maximum of one year with prior approval from the Institution and inform the HEA.</w:t>
      </w:r>
    </w:p>
    <w:p w14:paraId="7A5B7A41" w14:textId="1E37F62D" w:rsidR="00D47004" w:rsidRDefault="00B23B29" w:rsidP="00394C0C">
      <w:pPr>
        <w:pStyle w:val="ListParagraph"/>
        <w:numPr>
          <w:ilvl w:val="0"/>
          <w:numId w:val="3"/>
        </w:numPr>
        <w:spacing w:after="0" w:line="240" w:lineRule="auto"/>
        <w:rPr>
          <w:rFonts w:eastAsia="Times New Roman" w:cstheme="minorHAnsi"/>
          <w:bCs/>
          <w:sz w:val="24"/>
          <w:szCs w:val="24"/>
          <w:lang w:val="en"/>
        </w:rPr>
      </w:pPr>
      <w:r>
        <w:rPr>
          <w:rFonts w:eastAsia="Times New Roman" w:cstheme="minorHAnsi"/>
          <w:bCs/>
          <w:sz w:val="24"/>
          <w:szCs w:val="24"/>
          <w:lang w:val="en"/>
        </w:rPr>
        <w:t>A bursary may be retained by a student that transfers to another higher education institution providing that the student has completed at least one year of study in the higher education institution that awarded the bursary. This is subject to progression</w:t>
      </w:r>
      <w:r w:rsidR="00394C0C">
        <w:rPr>
          <w:rFonts w:eastAsia="Times New Roman" w:cstheme="minorHAnsi"/>
          <w:bCs/>
          <w:sz w:val="24"/>
          <w:szCs w:val="24"/>
          <w:lang w:val="en"/>
        </w:rPr>
        <w:t>.</w:t>
      </w:r>
    </w:p>
    <w:p w14:paraId="6D0CDFEB" w14:textId="77777777" w:rsidR="00804D5E" w:rsidRDefault="00804D5E" w:rsidP="00804D5E">
      <w:pPr>
        <w:spacing w:after="0" w:line="240" w:lineRule="auto"/>
        <w:ind w:left="0" w:firstLine="0"/>
        <w:rPr>
          <w:rFonts w:eastAsia="Times New Roman" w:cstheme="minorHAnsi"/>
          <w:b/>
          <w:bCs/>
          <w:sz w:val="32"/>
          <w:szCs w:val="32"/>
          <w:lang w:val="en"/>
        </w:rPr>
      </w:pPr>
    </w:p>
    <w:p w14:paraId="1BCE709A" w14:textId="77777777" w:rsidR="00A600EB" w:rsidRDefault="00A600EB" w:rsidP="00804D5E">
      <w:pPr>
        <w:spacing w:after="0" w:line="240" w:lineRule="auto"/>
        <w:ind w:left="0" w:firstLine="0"/>
        <w:rPr>
          <w:rFonts w:eastAsia="Times New Roman" w:cstheme="minorHAnsi"/>
          <w:b/>
          <w:bCs/>
          <w:sz w:val="32"/>
          <w:szCs w:val="32"/>
          <w:lang w:val="en"/>
        </w:rPr>
      </w:pPr>
    </w:p>
    <w:p w14:paraId="15916EB8" w14:textId="77777777" w:rsidR="00A600EB" w:rsidRDefault="00A600EB" w:rsidP="00804D5E">
      <w:pPr>
        <w:spacing w:after="0" w:line="240" w:lineRule="auto"/>
        <w:ind w:left="0" w:firstLine="0"/>
        <w:rPr>
          <w:rFonts w:eastAsia="Times New Roman" w:cstheme="minorHAnsi"/>
          <w:b/>
          <w:bCs/>
          <w:sz w:val="32"/>
          <w:szCs w:val="32"/>
          <w:lang w:val="en"/>
        </w:rPr>
      </w:pPr>
    </w:p>
    <w:p w14:paraId="52B1E564" w14:textId="77777777" w:rsidR="00A600EB" w:rsidRDefault="00A600EB" w:rsidP="00804D5E">
      <w:pPr>
        <w:spacing w:after="0" w:line="240" w:lineRule="auto"/>
        <w:ind w:left="0" w:firstLine="0"/>
        <w:rPr>
          <w:rFonts w:eastAsia="Times New Roman" w:cstheme="minorHAnsi"/>
          <w:b/>
          <w:bCs/>
          <w:sz w:val="32"/>
          <w:szCs w:val="32"/>
          <w:lang w:val="en"/>
        </w:rPr>
      </w:pPr>
    </w:p>
    <w:p w14:paraId="363E7C72" w14:textId="77777777" w:rsidR="00A600EB" w:rsidRDefault="00A600EB" w:rsidP="00804D5E">
      <w:pPr>
        <w:spacing w:after="0" w:line="240" w:lineRule="auto"/>
        <w:ind w:left="0" w:firstLine="0"/>
        <w:rPr>
          <w:rFonts w:eastAsia="Times New Roman" w:cstheme="minorHAnsi"/>
          <w:b/>
          <w:bCs/>
          <w:sz w:val="32"/>
          <w:szCs w:val="32"/>
          <w:lang w:val="en"/>
        </w:rPr>
      </w:pPr>
    </w:p>
    <w:p w14:paraId="71E7CC27" w14:textId="0DBA1183" w:rsidR="00E31E68" w:rsidRPr="009B6DCD" w:rsidRDefault="00E31E68" w:rsidP="00804D5E">
      <w:pPr>
        <w:spacing w:after="0" w:line="240" w:lineRule="auto"/>
        <w:ind w:left="0" w:firstLine="0"/>
        <w:rPr>
          <w:rFonts w:eastAsia="Times New Roman" w:cstheme="minorHAnsi"/>
          <w:sz w:val="32"/>
          <w:szCs w:val="32"/>
          <w:lang w:val="en"/>
        </w:rPr>
      </w:pPr>
      <w:r w:rsidRPr="009B6DCD">
        <w:rPr>
          <w:rFonts w:eastAsia="Times New Roman" w:cstheme="minorHAnsi"/>
          <w:b/>
          <w:bCs/>
          <w:sz w:val="32"/>
          <w:szCs w:val="32"/>
          <w:lang w:val="en"/>
        </w:rPr>
        <w:t xml:space="preserve">Data </w:t>
      </w:r>
      <w:r>
        <w:rPr>
          <w:rFonts w:eastAsia="Times New Roman" w:cstheme="minorHAnsi"/>
          <w:b/>
          <w:bCs/>
          <w:sz w:val="32"/>
          <w:szCs w:val="32"/>
          <w:lang w:val="en"/>
        </w:rPr>
        <w:t xml:space="preserve">Collection and </w:t>
      </w:r>
      <w:r w:rsidRPr="009B6DCD">
        <w:rPr>
          <w:rFonts w:eastAsia="Times New Roman" w:cstheme="minorHAnsi"/>
          <w:b/>
          <w:bCs/>
          <w:sz w:val="32"/>
          <w:szCs w:val="32"/>
          <w:lang w:val="en"/>
        </w:rPr>
        <w:t>Sharing</w:t>
      </w:r>
      <w:r w:rsidRPr="009B6DCD">
        <w:rPr>
          <w:rFonts w:eastAsia="Times New Roman" w:cstheme="minorHAnsi"/>
          <w:sz w:val="32"/>
          <w:szCs w:val="32"/>
          <w:lang w:val="en"/>
        </w:rPr>
        <w:t xml:space="preserve"> </w:t>
      </w:r>
    </w:p>
    <w:p w14:paraId="22B9A475" w14:textId="6F2AECAA" w:rsidR="00394C0C" w:rsidRPr="00750FD6" w:rsidRDefault="00750FD6" w:rsidP="00750FD6">
      <w:pPr>
        <w:rPr>
          <w:szCs w:val="24"/>
        </w:rPr>
      </w:pPr>
      <w:r>
        <w:t xml:space="preserve">Information on how students’ personal data is processed is available in the Privacy Notice on the 1916 Bursary Application Form. A Data Sharing Agreement is in place between the West/North-West cluster members i.e. GMIT, IT Sligo, LYIT and NUI Galway. </w:t>
      </w:r>
    </w:p>
    <w:p w14:paraId="04231246" w14:textId="6B9861FF" w:rsidR="00E31E68" w:rsidRPr="00E31E68" w:rsidRDefault="00E31E68" w:rsidP="00394C0C">
      <w:pPr>
        <w:spacing w:after="0" w:line="240" w:lineRule="auto"/>
        <w:rPr>
          <w:rFonts w:eastAsia="Times New Roman" w:cstheme="minorHAnsi"/>
          <w:szCs w:val="24"/>
          <w:lang w:val="en"/>
        </w:rPr>
      </w:pPr>
      <w:r w:rsidRPr="003C2C77">
        <w:rPr>
          <w:rFonts w:eastAsia="Times New Roman" w:cstheme="minorHAnsi"/>
          <w:b/>
          <w:sz w:val="32"/>
          <w:szCs w:val="32"/>
          <w:lang w:val="en"/>
        </w:rPr>
        <w:t>Appeals</w:t>
      </w:r>
    </w:p>
    <w:p w14:paraId="52DC7CC3" w14:textId="53B322D0" w:rsidR="00E31E68" w:rsidRDefault="00E31E68" w:rsidP="00394C0C">
      <w:pPr>
        <w:spacing w:after="0" w:line="240" w:lineRule="auto"/>
      </w:pPr>
      <w:r>
        <w:t xml:space="preserve">Appeals will be accepted up to </w:t>
      </w:r>
      <w:r w:rsidR="00E54EE8">
        <w:t>21</w:t>
      </w:r>
      <w:r>
        <w:t xml:space="preserve"> days after notification of outcomes of application and will be independently reviewed on the grounds that information provided was considered, assessed and scored correctly. </w:t>
      </w:r>
      <w:r w:rsidRPr="002218C3">
        <w:t>No further documentation/information can be provided by the applicant at appeal stage.</w:t>
      </w:r>
    </w:p>
    <w:p w14:paraId="1777CBBD" w14:textId="77777777" w:rsidR="00394C0C" w:rsidRPr="00E31E68" w:rsidRDefault="00394C0C" w:rsidP="00394C0C">
      <w:pPr>
        <w:spacing w:after="0" w:line="240" w:lineRule="auto"/>
        <w:rPr>
          <w:rFonts w:eastAsia="Times New Roman" w:cstheme="minorHAnsi"/>
          <w:b/>
          <w:sz w:val="32"/>
          <w:szCs w:val="32"/>
          <w:lang w:val="en"/>
        </w:rPr>
      </w:pPr>
    </w:p>
    <w:p w14:paraId="105766B9" w14:textId="77777777" w:rsidR="00474E8F" w:rsidRDefault="00474E8F" w:rsidP="00394C0C">
      <w:pPr>
        <w:spacing w:after="0" w:line="240" w:lineRule="auto"/>
        <w:rPr>
          <w:rFonts w:eastAsia="Times New Roman" w:cstheme="minorHAnsi"/>
          <w:bCs/>
          <w:szCs w:val="24"/>
          <w:lang w:val="en"/>
        </w:rPr>
      </w:pPr>
      <w:r w:rsidRPr="009B6DCD">
        <w:rPr>
          <w:rFonts w:eastAsia="Times New Roman" w:cstheme="minorHAnsi"/>
          <w:b/>
          <w:bCs/>
          <w:sz w:val="32"/>
          <w:szCs w:val="32"/>
          <w:lang w:val="en"/>
        </w:rPr>
        <w:t>Application Forms</w:t>
      </w:r>
      <w:r w:rsidRPr="009B6DCD">
        <w:rPr>
          <w:rFonts w:eastAsia="Times New Roman" w:cstheme="minorHAnsi"/>
          <w:bCs/>
          <w:szCs w:val="24"/>
          <w:lang w:val="en"/>
        </w:rPr>
        <w:t xml:space="preserve"> </w:t>
      </w:r>
    </w:p>
    <w:p w14:paraId="040C70DF" w14:textId="2D5CB7D7" w:rsidR="00474E8F" w:rsidRDefault="00474E8F" w:rsidP="00394C0C">
      <w:pPr>
        <w:spacing w:after="0" w:line="240" w:lineRule="auto"/>
        <w:rPr>
          <w:rFonts w:eastAsia="Times New Roman" w:cstheme="minorHAnsi"/>
          <w:bCs/>
          <w:szCs w:val="24"/>
          <w:lang w:val="en"/>
        </w:rPr>
      </w:pPr>
      <w:r>
        <w:rPr>
          <w:rFonts w:eastAsia="Times New Roman" w:cstheme="minorHAnsi"/>
          <w:bCs/>
          <w:szCs w:val="24"/>
          <w:lang w:val="en"/>
        </w:rPr>
        <w:t xml:space="preserve">Application forms </w:t>
      </w:r>
      <w:r w:rsidR="00E31E68">
        <w:rPr>
          <w:rFonts w:eastAsia="Times New Roman" w:cstheme="minorHAnsi"/>
          <w:bCs/>
          <w:szCs w:val="24"/>
          <w:lang w:val="en"/>
        </w:rPr>
        <w:t>are available</w:t>
      </w:r>
      <w:r w:rsidR="00934407">
        <w:rPr>
          <w:rFonts w:eastAsia="Times New Roman" w:cstheme="minorHAnsi"/>
          <w:bCs/>
          <w:szCs w:val="24"/>
          <w:lang w:val="en"/>
        </w:rPr>
        <w:t xml:space="preserve"> to download</w:t>
      </w:r>
      <w:r w:rsidR="00E31E68">
        <w:rPr>
          <w:rFonts w:eastAsia="Times New Roman" w:cstheme="minorHAnsi"/>
          <w:bCs/>
          <w:szCs w:val="24"/>
          <w:lang w:val="en"/>
        </w:rPr>
        <w:t xml:space="preserve"> on the </w:t>
      </w:r>
      <w:r w:rsidR="0020265A">
        <w:rPr>
          <w:rFonts w:eastAsia="Times New Roman" w:cstheme="minorHAnsi"/>
          <w:bCs/>
          <w:szCs w:val="24"/>
          <w:lang w:val="en"/>
        </w:rPr>
        <w:t>IT Sligo</w:t>
      </w:r>
      <w:r w:rsidR="002109E9">
        <w:rPr>
          <w:rFonts w:eastAsia="Times New Roman" w:cstheme="minorHAnsi"/>
          <w:bCs/>
          <w:szCs w:val="24"/>
          <w:lang w:val="en"/>
        </w:rPr>
        <w:t xml:space="preserve"> website.</w:t>
      </w:r>
    </w:p>
    <w:p w14:paraId="544C18B0" w14:textId="2C828510" w:rsidR="00934407" w:rsidRPr="00AB6AE6" w:rsidRDefault="00934407" w:rsidP="00394C0C">
      <w:pPr>
        <w:spacing w:after="0" w:line="240" w:lineRule="auto"/>
        <w:rPr>
          <w:rFonts w:eastAsia="Times New Roman" w:cstheme="minorHAnsi"/>
          <w:bCs/>
          <w:szCs w:val="24"/>
          <w:lang w:val="en"/>
        </w:rPr>
      </w:pPr>
      <w:r>
        <w:rPr>
          <w:rFonts w:eastAsia="Times New Roman" w:cstheme="minorHAnsi"/>
          <w:bCs/>
          <w:szCs w:val="24"/>
          <w:lang w:val="en"/>
        </w:rPr>
        <w:t xml:space="preserve">Application forms can also be requested from </w:t>
      </w:r>
      <w:hyperlink r:id="rId8" w:history="1">
        <w:r w:rsidR="0020265A" w:rsidRPr="00FC545A">
          <w:rPr>
            <w:rStyle w:val="Hyperlink"/>
            <w:rFonts w:eastAsia="Times New Roman" w:cstheme="minorHAnsi"/>
            <w:bCs/>
            <w:szCs w:val="24"/>
            <w:lang w:val="en"/>
          </w:rPr>
          <w:t>access@itsligo.ie</w:t>
        </w:r>
      </w:hyperlink>
      <w:r w:rsidR="0020265A">
        <w:rPr>
          <w:rFonts w:eastAsia="Times New Roman" w:cstheme="minorHAnsi"/>
          <w:bCs/>
          <w:szCs w:val="24"/>
          <w:lang w:val="en"/>
        </w:rPr>
        <w:t xml:space="preserve"> </w:t>
      </w:r>
      <w:r>
        <w:rPr>
          <w:rFonts w:eastAsia="Times New Roman" w:cstheme="minorHAnsi"/>
          <w:bCs/>
          <w:szCs w:val="24"/>
          <w:lang w:val="en"/>
        </w:rPr>
        <w:t>or phoning 0</w:t>
      </w:r>
      <w:r w:rsidR="0020265A">
        <w:rPr>
          <w:rFonts w:eastAsia="Times New Roman" w:cstheme="minorHAnsi"/>
          <w:bCs/>
          <w:szCs w:val="24"/>
          <w:lang w:val="en"/>
        </w:rPr>
        <w:t>71-</w:t>
      </w:r>
      <w:r w:rsidR="00A600EB">
        <w:rPr>
          <w:rFonts w:eastAsia="Times New Roman" w:cstheme="minorHAnsi"/>
          <w:bCs/>
          <w:szCs w:val="24"/>
          <w:lang w:val="en"/>
        </w:rPr>
        <w:t>9305417</w:t>
      </w:r>
    </w:p>
    <w:p w14:paraId="14DFF304" w14:textId="77777777" w:rsidR="00D47004" w:rsidRPr="00D47004" w:rsidRDefault="00D47004" w:rsidP="00D47004">
      <w:pPr>
        <w:spacing w:after="225" w:line="240" w:lineRule="auto"/>
        <w:ind w:left="0" w:firstLine="0"/>
        <w:rPr>
          <w:rFonts w:eastAsia="Times New Roman" w:cstheme="minorHAnsi"/>
          <w:b/>
          <w:sz w:val="18"/>
          <w:szCs w:val="18"/>
          <w:lang w:val="en"/>
        </w:rPr>
      </w:pPr>
    </w:p>
    <w:p w14:paraId="234A6758" w14:textId="23732F07" w:rsidR="00934407" w:rsidRDefault="00166177" w:rsidP="00394C0C">
      <w:pPr>
        <w:spacing w:after="0" w:line="240" w:lineRule="auto"/>
        <w:ind w:left="0" w:firstLine="0"/>
        <w:rPr>
          <w:rFonts w:eastAsia="Times New Roman" w:cstheme="minorHAnsi"/>
          <w:b/>
          <w:sz w:val="32"/>
          <w:szCs w:val="32"/>
          <w:lang w:val="en"/>
        </w:rPr>
      </w:pPr>
      <w:r>
        <w:rPr>
          <w:rFonts w:eastAsia="Times New Roman" w:cstheme="minorHAnsi"/>
          <w:b/>
          <w:sz w:val="32"/>
          <w:szCs w:val="32"/>
          <w:lang w:val="en"/>
        </w:rPr>
        <w:t>Queries</w:t>
      </w:r>
    </w:p>
    <w:p w14:paraId="7F042543" w14:textId="035B1B30" w:rsidR="00166177" w:rsidRDefault="00166177" w:rsidP="00394C0C">
      <w:pPr>
        <w:spacing w:after="0" w:line="240" w:lineRule="auto"/>
        <w:ind w:left="0" w:firstLine="0"/>
        <w:rPr>
          <w:rFonts w:eastAsia="Times New Roman" w:cstheme="minorHAnsi"/>
          <w:szCs w:val="24"/>
          <w:lang w:val="en"/>
        </w:rPr>
      </w:pPr>
      <w:r w:rsidRPr="00166177">
        <w:rPr>
          <w:rFonts w:eastAsia="Times New Roman" w:cstheme="minorHAnsi"/>
          <w:szCs w:val="24"/>
          <w:lang w:val="en"/>
        </w:rPr>
        <w:t xml:space="preserve">E-mail </w:t>
      </w:r>
      <w:hyperlink r:id="rId9" w:history="1">
        <w:r w:rsidR="0020265A" w:rsidRPr="00FC545A">
          <w:rPr>
            <w:rStyle w:val="Hyperlink"/>
            <w:rFonts w:eastAsia="Times New Roman" w:cstheme="minorHAnsi"/>
            <w:szCs w:val="24"/>
            <w:lang w:val="en"/>
          </w:rPr>
          <w:t>access@itsligo.ie</w:t>
        </w:r>
      </w:hyperlink>
      <w:r w:rsidR="0020265A">
        <w:rPr>
          <w:rFonts w:eastAsia="Times New Roman" w:cstheme="minorHAnsi"/>
          <w:szCs w:val="24"/>
          <w:lang w:val="en"/>
        </w:rPr>
        <w:t xml:space="preserve"> </w:t>
      </w:r>
      <w:r w:rsidRPr="00166177">
        <w:rPr>
          <w:rFonts w:eastAsia="Times New Roman" w:cstheme="minorHAnsi"/>
          <w:szCs w:val="24"/>
          <w:lang w:val="en"/>
        </w:rPr>
        <w:t xml:space="preserve">or phone </w:t>
      </w:r>
      <w:r w:rsidR="0020265A">
        <w:rPr>
          <w:rFonts w:eastAsia="Times New Roman" w:cstheme="minorHAnsi"/>
          <w:szCs w:val="24"/>
          <w:lang w:val="en"/>
        </w:rPr>
        <w:t>071-9</w:t>
      </w:r>
      <w:r w:rsidR="00A600EB">
        <w:rPr>
          <w:rFonts w:eastAsia="Times New Roman" w:cstheme="minorHAnsi"/>
          <w:szCs w:val="24"/>
          <w:lang w:val="en"/>
        </w:rPr>
        <w:t>305417</w:t>
      </w:r>
      <w:r w:rsidR="00750FD6">
        <w:rPr>
          <w:rFonts w:eastAsia="Times New Roman" w:cstheme="minorHAnsi"/>
          <w:szCs w:val="24"/>
          <w:lang w:val="en"/>
        </w:rPr>
        <w:t xml:space="preserve"> </w:t>
      </w:r>
    </w:p>
    <w:p w14:paraId="0CE86083" w14:textId="77777777" w:rsidR="00394C0C" w:rsidRPr="00166177" w:rsidRDefault="00394C0C" w:rsidP="00394C0C">
      <w:pPr>
        <w:spacing w:after="0" w:line="240" w:lineRule="auto"/>
        <w:ind w:left="0" w:firstLine="0"/>
        <w:rPr>
          <w:rFonts w:eastAsia="Times New Roman" w:cstheme="minorHAnsi"/>
          <w:szCs w:val="24"/>
          <w:lang w:val="en"/>
        </w:rPr>
      </w:pPr>
    </w:p>
    <w:p w14:paraId="6C52CE2F" w14:textId="2A64FB29" w:rsidR="00474E8F" w:rsidRPr="00AA1117" w:rsidRDefault="00474E8F" w:rsidP="00394C0C">
      <w:pPr>
        <w:spacing w:after="0" w:line="240" w:lineRule="auto"/>
        <w:rPr>
          <w:rFonts w:eastAsia="Times New Roman" w:cstheme="minorHAnsi"/>
          <w:b/>
          <w:sz w:val="32"/>
          <w:szCs w:val="32"/>
          <w:lang w:val="en"/>
        </w:rPr>
      </w:pPr>
      <w:r w:rsidRPr="00AA1117">
        <w:rPr>
          <w:rFonts w:eastAsia="Times New Roman" w:cstheme="minorHAnsi"/>
          <w:b/>
          <w:sz w:val="32"/>
          <w:szCs w:val="32"/>
          <w:lang w:val="en"/>
        </w:rPr>
        <w:t>Closing Date</w:t>
      </w:r>
    </w:p>
    <w:p w14:paraId="3FBCE39A" w14:textId="6B17A91E" w:rsidR="00474E8F" w:rsidRPr="00804D5E" w:rsidRDefault="00750FD6" w:rsidP="00394C0C">
      <w:pPr>
        <w:spacing w:after="0" w:line="240" w:lineRule="auto"/>
        <w:rPr>
          <w:rFonts w:eastAsia="Times New Roman" w:cstheme="minorHAnsi"/>
          <w:b/>
          <w:color w:val="auto"/>
          <w:szCs w:val="24"/>
          <w:lang w:val="en"/>
        </w:rPr>
      </w:pPr>
      <w:r>
        <w:rPr>
          <w:rFonts w:eastAsia="Times New Roman" w:cstheme="minorHAnsi"/>
          <w:b/>
          <w:color w:val="auto"/>
          <w:szCs w:val="24"/>
          <w:lang w:val="en"/>
        </w:rPr>
        <w:t>5pm on</w:t>
      </w:r>
      <w:r w:rsidR="00A600EB">
        <w:rPr>
          <w:rFonts w:eastAsia="Times New Roman" w:cstheme="minorHAnsi"/>
          <w:b/>
          <w:color w:val="auto"/>
          <w:szCs w:val="24"/>
          <w:lang w:val="en"/>
        </w:rPr>
        <w:t xml:space="preserve"> the </w:t>
      </w:r>
      <w:r w:rsidR="00A74ABB">
        <w:rPr>
          <w:rFonts w:eastAsia="Times New Roman" w:cstheme="minorHAnsi"/>
          <w:b/>
          <w:color w:val="auto"/>
          <w:szCs w:val="24"/>
          <w:lang w:val="en"/>
        </w:rPr>
        <w:t>9</w:t>
      </w:r>
      <w:r w:rsidR="00A74ABB" w:rsidRPr="00A74ABB">
        <w:rPr>
          <w:rFonts w:eastAsia="Times New Roman" w:cstheme="minorHAnsi"/>
          <w:b/>
          <w:color w:val="auto"/>
          <w:szCs w:val="24"/>
          <w:vertAlign w:val="superscript"/>
          <w:lang w:val="en"/>
        </w:rPr>
        <w:t>th</w:t>
      </w:r>
      <w:r w:rsidR="00A74ABB">
        <w:rPr>
          <w:rFonts w:eastAsia="Times New Roman" w:cstheme="minorHAnsi"/>
          <w:b/>
          <w:color w:val="auto"/>
          <w:szCs w:val="24"/>
          <w:lang w:val="en"/>
        </w:rPr>
        <w:t xml:space="preserve"> </w:t>
      </w:r>
      <w:r w:rsidR="00E54EE8">
        <w:rPr>
          <w:rFonts w:eastAsia="Times New Roman" w:cstheme="minorHAnsi"/>
          <w:b/>
          <w:color w:val="auto"/>
          <w:szCs w:val="24"/>
          <w:lang w:val="en"/>
        </w:rPr>
        <w:t>July</w:t>
      </w:r>
      <w:r w:rsidR="00A74ABB">
        <w:rPr>
          <w:rFonts w:eastAsia="Times New Roman" w:cstheme="minorHAnsi"/>
          <w:b/>
          <w:color w:val="auto"/>
          <w:szCs w:val="24"/>
          <w:lang w:val="en"/>
        </w:rPr>
        <w:t xml:space="preserve"> 2021</w:t>
      </w:r>
    </w:p>
    <w:p w14:paraId="4C744E9B" w14:textId="77777777" w:rsidR="00474E8F" w:rsidRDefault="00474E8F" w:rsidP="00474E8F">
      <w:pPr>
        <w:spacing w:after="225" w:line="240" w:lineRule="auto"/>
        <w:rPr>
          <w:rFonts w:eastAsia="Times New Roman" w:cstheme="minorHAnsi"/>
          <w:szCs w:val="24"/>
          <w:lang w:val="en"/>
        </w:rPr>
      </w:pPr>
      <w:r>
        <w:rPr>
          <w:rFonts w:eastAsia="Times New Roman" w:cstheme="minorHAnsi"/>
          <w:szCs w:val="24"/>
          <w:lang w:val="en"/>
        </w:rPr>
        <w:t>Late/incomplete applications will not be considered</w:t>
      </w:r>
    </w:p>
    <w:p w14:paraId="24F86AF9" w14:textId="77777777" w:rsidR="00474E8F" w:rsidRPr="00AA1117" w:rsidRDefault="00474E8F" w:rsidP="00394C0C">
      <w:pPr>
        <w:spacing w:after="0" w:line="240" w:lineRule="auto"/>
        <w:rPr>
          <w:rFonts w:eastAsia="Times New Roman" w:cstheme="minorHAnsi"/>
          <w:b/>
          <w:sz w:val="32"/>
          <w:szCs w:val="32"/>
          <w:lang w:val="en"/>
        </w:rPr>
      </w:pPr>
      <w:r w:rsidRPr="00AA1117">
        <w:rPr>
          <w:rFonts w:eastAsia="Times New Roman" w:cstheme="minorHAnsi"/>
          <w:b/>
          <w:sz w:val="32"/>
          <w:szCs w:val="32"/>
          <w:lang w:val="en"/>
        </w:rPr>
        <w:t>Completed Application Forms</w:t>
      </w:r>
    </w:p>
    <w:p w14:paraId="33A6035A" w14:textId="118D2E39" w:rsidR="00F84227" w:rsidRDefault="00474E8F" w:rsidP="00FA232D">
      <w:pPr>
        <w:spacing w:after="0" w:line="240" w:lineRule="auto"/>
        <w:rPr>
          <w:rFonts w:eastAsia="Times New Roman" w:cstheme="minorHAnsi"/>
          <w:szCs w:val="24"/>
          <w:lang w:val="en"/>
        </w:rPr>
      </w:pPr>
      <w:r>
        <w:rPr>
          <w:rFonts w:eastAsia="Times New Roman" w:cstheme="minorHAnsi"/>
          <w:szCs w:val="24"/>
          <w:lang w:val="en"/>
        </w:rPr>
        <w:t xml:space="preserve">Completed forms accompanied by ALL Financial Documentation and other relevant Supporting Documentation to be submitted to </w:t>
      </w:r>
      <w:r w:rsidR="0020265A">
        <w:rPr>
          <w:rFonts w:eastAsia="Times New Roman" w:cstheme="minorHAnsi"/>
          <w:szCs w:val="24"/>
          <w:lang w:val="en"/>
        </w:rPr>
        <w:t xml:space="preserve">the Access Office, IT Sligo, Ash Lane, </w:t>
      </w:r>
      <w:proofErr w:type="gramStart"/>
      <w:r w:rsidR="0020265A">
        <w:rPr>
          <w:rFonts w:eastAsia="Times New Roman" w:cstheme="minorHAnsi"/>
          <w:szCs w:val="24"/>
          <w:lang w:val="en"/>
        </w:rPr>
        <w:t>Sligo</w:t>
      </w:r>
      <w:proofErr w:type="gramEnd"/>
      <w:r w:rsidR="00166177">
        <w:rPr>
          <w:rFonts w:eastAsia="Times New Roman" w:cstheme="minorHAnsi"/>
          <w:szCs w:val="24"/>
          <w:lang w:val="en"/>
        </w:rPr>
        <w:t xml:space="preserve"> </w:t>
      </w:r>
    </w:p>
    <w:p w14:paraId="7DD76427" w14:textId="77777777" w:rsidR="00750FD6" w:rsidRPr="00FA232D" w:rsidRDefault="00750FD6" w:rsidP="00FA232D">
      <w:pPr>
        <w:spacing w:after="0" w:line="240" w:lineRule="auto"/>
        <w:rPr>
          <w:rFonts w:eastAsia="Times New Roman" w:cstheme="minorHAnsi"/>
          <w:szCs w:val="24"/>
          <w:lang w:val="en"/>
        </w:rPr>
      </w:pPr>
    </w:p>
    <w:p w14:paraId="41FB77C8" w14:textId="77777777" w:rsidR="00750FD6" w:rsidRDefault="00750FD6" w:rsidP="00750FD6">
      <w:pPr>
        <w:spacing w:after="0" w:line="240" w:lineRule="auto"/>
        <w:rPr>
          <w:rFonts w:eastAsia="Times New Roman" w:cstheme="minorHAnsi"/>
          <w:b/>
          <w:sz w:val="32"/>
          <w:szCs w:val="32"/>
          <w:lang w:val="en"/>
        </w:rPr>
      </w:pPr>
      <w:r>
        <w:rPr>
          <w:rFonts w:eastAsia="Times New Roman" w:cstheme="minorHAnsi"/>
          <w:b/>
          <w:sz w:val="32"/>
          <w:szCs w:val="32"/>
          <w:lang w:val="en"/>
        </w:rPr>
        <w:t>1916 Bursary Fund Guideline Details</w:t>
      </w:r>
    </w:p>
    <w:p w14:paraId="020FF56A" w14:textId="77777777" w:rsidR="009913B1" w:rsidRDefault="00750FD6" w:rsidP="00750FD6">
      <w:pPr>
        <w:spacing w:after="0" w:line="240" w:lineRule="auto"/>
        <w:rPr>
          <w:rFonts w:eastAsia="Times New Roman"/>
        </w:rPr>
      </w:pPr>
      <w:r w:rsidRPr="004221C8">
        <w:rPr>
          <w:rFonts w:eastAsia="Times New Roman" w:cstheme="minorHAnsi"/>
          <w:szCs w:val="24"/>
          <w:lang w:val="en"/>
        </w:rPr>
        <w:t>For further information on the</w:t>
      </w:r>
      <w:r>
        <w:rPr>
          <w:rFonts w:eastAsia="Times New Roman" w:cstheme="minorHAnsi"/>
          <w:szCs w:val="24"/>
          <w:lang w:val="en"/>
        </w:rPr>
        <w:t xml:space="preserve"> </w:t>
      </w:r>
      <w:r>
        <w:rPr>
          <w:rFonts w:eastAsia="Times New Roman"/>
        </w:rPr>
        <w:t>HEA 1916 Bursary fund application guidelines visit </w:t>
      </w:r>
    </w:p>
    <w:p w14:paraId="672F0B9F" w14:textId="0AA62FBE" w:rsidR="00750FD6" w:rsidRPr="004221C8" w:rsidRDefault="00A74ABB" w:rsidP="00750FD6">
      <w:pPr>
        <w:spacing w:after="0" w:line="240" w:lineRule="auto"/>
        <w:rPr>
          <w:rFonts w:eastAsia="Times New Roman" w:cstheme="minorHAnsi"/>
          <w:szCs w:val="24"/>
          <w:lang w:val="en"/>
        </w:rPr>
      </w:pPr>
      <w:hyperlink r:id="rId10" w:history="1">
        <w:r w:rsidR="009913B1">
          <w:rPr>
            <w:rStyle w:val="Hyperlink"/>
          </w:rPr>
          <w:t>https://hea.ie/assets/uploads/2017/08/PATH-2-Guidelines-2019-20-updated-March-2019-v2.pdf</w:t>
        </w:r>
      </w:hyperlink>
      <w:r w:rsidR="00A600EB" w:rsidRPr="004221C8">
        <w:rPr>
          <w:rFonts w:eastAsia="Times New Roman" w:cstheme="minorHAnsi"/>
          <w:szCs w:val="24"/>
          <w:lang w:val="en"/>
        </w:rPr>
        <w:t xml:space="preserve"> </w:t>
      </w:r>
    </w:p>
    <w:p w14:paraId="02DB6C90" w14:textId="77777777" w:rsidR="00F84227" w:rsidRDefault="00F84227" w:rsidP="00F84227">
      <w:pPr>
        <w:spacing w:after="72" w:line="259" w:lineRule="auto"/>
        <w:ind w:left="0" w:right="0" w:firstLine="0"/>
        <w:rPr>
          <w:color w:val="auto"/>
          <w:szCs w:val="24"/>
        </w:rPr>
      </w:pPr>
    </w:p>
    <w:p w14:paraId="36E09420" w14:textId="2B1BF2F1" w:rsidR="00F84227" w:rsidRPr="005206C1" w:rsidRDefault="00F84227" w:rsidP="00F84227">
      <w:pPr>
        <w:spacing w:after="72" w:line="259" w:lineRule="auto"/>
        <w:ind w:left="0" w:right="0" w:firstLine="0"/>
        <w:jc w:val="center"/>
        <w:rPr>
          <w:color w:val="auto"/>
          <w:szCs w:val="24"/>
        </w:rPr>
      </w:pPr>
    </w:p>
    <w:sectPr w:rsidR="00F84227" w:rsidRPr="005206C1" w:rsidSect="00A600EB">
      <w:headerReference w:type="default" r:id="rId11"/>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A7BA" w14:textId="77777777" w:rsidR="00D9071F" w:rsidRDefault="00D9071F" w:rsidP="00CE4349">
      <w:pPr>
        <w:spacing w:after="0" w:line="240" w:lineRule="auto"/>
      </w:pPr>
      <w:r>
        <w:separator/>
      </w:r>
    </w:p>
  </w:endnote>
  <w:endnote w:type="continuationSeparator" w:id="0">
    <w:p w14:paraId="03F69620" w14:textId="77777777" w:rsidR="00D9071F" w:rsidRDefault="00D9071F" w:rsidP="00CE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C372" w14:textId="7F59BE46" w:rsidR="00D47004" w:rsidRDefault="0046053F" w:rsidP="0046053F">
    <w:pPr>
      <w:pStyle w:val="Footer"/>
    </w:pPr>
    <w:r>
      <w:rPr>
        <w:noProof/>
      </w:rPr>
      <w:t xml:space="preserve"> </w:t>
    </w:r>
    <w:r w:rsidR="00D47004" w:rsidRPr="007F109C">
      <w:rPr>
        <w:noProof/>
      </w:rPr>
      <w:drawing>
        <wp:inline distT="0" distB="0" distL="0" distR="0" wp14:anchorId="5B8E61DF" wp14:editId="004D9B2E">
          <wp:extent cx="1561386" cy="790575"/>
          <wp:effectExtent l="0" t="0" r="1270" b="0"/>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386" cy="790575"/>
                  </a:xfrm>
                  <a:prstGeom prst="rect">
                    <a:avLst/>
                  </a:prstGeom>
                  <a:noFill/>
                  <a:ln>
                    <a:noFill/>
                  </a:ln>
                </pic:spPr>
              </pic:pic>
            </a:graphicData>
          </a:graphic>
        </wp:inline>
      </w:drawing>
    </w:r>
    <w:r>
      <w:rPr>
        <w:noProof/>
      </w:rPr>
      <w:t xml:space="preserve">                                                      </w:t>
    </w:r>
    <w:r>
      <w:rPr>
        <w:noProof/>
      </w:rPr>
      <w:drawing>
        <wp:inline distT="0" distB="0" distL="0" distR="0" wp14:anchorId="2C317327" wp14:editId="3068CA9F">
          <wp:extent cx="2365200" cy="7956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5200" cy="795600"/>
                  </a:xfrm>
                  <a:prstGeom prst="rect">
                    <a:avLst/>
                  </a:prstGeom>
                  <a:noFill/>
                </pic:spPr>
              </pic:pic>
            </a:graphicData>
          </a:graphic>
        </wp:inline>
      </w:drawing>
    </w:r>
  </w:p>
  <w:p w14:paraId="4EF9DDC3" w14:textId="77777777" w:rsidR="00D47004" w:rsidRDefault="00D4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6FC7" w14:textId="77777777" w:rsidR="00D9071F" w:rsidRDefault="00D9071F" w:rsidP="00CE4349">
      <w:pPr>
        <w:spacing w:after="0" w:line="240" w:lineRule="auto"/>
      </w:pPr>
      <w:r>
        <w:separator/>
      </w:r>
    </w:p>
  </w:footnote>
  <w:footnote w:type="continuationSeparator" w:id="0">
    <w:p w14:paraId="4C248E1D" w14:textId="77777777" w:rsidR="00D9071F" w:rsidRDefault="00D9071F" w:rsidP="00CE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AC93" w14:textId="1E952177" w:rsidR="00CE4349" w:rsidRDefault="00CE4349">
    <w:pPr>
      <w:pStyle w:val="Header"/>
    </w:pPr>
  </w:p>
  <w:p w14:paraId="79489642" w14:textId="5A3199F0" w:rsidR="00CE4349" w:rsidRDefault="00A600EB">
    <w:pPr>
      <w:pStyle w:val="Header"/>
    </w:pPr>
    <w:r w:rsidRPr="007733D9">
      <w:rPr>
        <w:b/>
        <w:noProof/>
        <w:sz w:val="44"/>
        <w:szCs w:val="44"/>
      </w:rPr>
      <mc:AlternateContent>
        <mc:Choice Requires="wpg">
          <w:drawing>
            <wp:anchor distT="0" distB="0" distL="114300" distR="114300" simplePos="0" relativeHeight="251659264" behindDoc="0" locked="0" layoutInCell="1" allowOverlap="1" wp14:anchorId="220BDBCB" wp14:editId="7445D6E1">
              <wp:simplePos x="0" y="0"/>
              <wp:positionH relativeFrom="margin">
                <wp:posOffset>1603375</wp:posOffset>
              </wp:positionH>
              <wp:positionV relativeFrom="page">
                <wp:posOffset>923925</wp:posOffset>
              </wp:positionV>
              <wp:extent cx="2305685" cy="54229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305685" cy="542290"/>
                        <a:chOff x="1603502" y="286388"/>
                        <a:chExt cx="2306139" cy="542359"/>
                      </a:xfrm>
                    </wpg:grpSpPr>
                    <wps:wsp>
                      <wps:cNvPr id="10" name="Rectangle 10"/>
                      <wps:cNvSpPr/>
                      <wps:spPr>
                        <a:xfrm>
                          <a:off x="1603502" y="638810"/>
                          <a:ext cx="420878" cy="189937"/>
                        </a:xfrm>
                        <a:prstGeom prst="rect">
                          <a:avLst/>
                        </a:prstGeom>
                        <a:ln>
                          <a:noFill/>
                        </a:ln>
                      </wps:spPr>
                      <wps:txbx>
                        <w:txbxContent>
                          <w:p w14:paraId="52533A71" w14:textId="77777777" w:rsidR="00A266AD" w:rsidRDefault="00A266AD" w:rsidP="00A266AD">
                            <w:pPr>
                              <w:spacing w:after="160" w:line="259" w:lineRule="auto"/>
                              <w:ind w:left="0" w:right="0" w:firstLine="0"/>
                            </w:pPr>
                            <w:r>
                              <w:rPr>
                                <w:sz w:val="22"/>
                              </w:rPr>
                              <w:t xml:space="preserve">          </w:t>
                            </w:r>
                          </w:p>
                        </w:txbxContent>
                      </wps:txbx>
                      <wps:bodyPr horzOverflow="overflow" vert="horz" lIns="0" tIns="0" rIns="0" bIns="0" rtlCol="0">
                        <a:noAutofit/>
                      </wps:bodyPr>
                    </wps:wsp>
                    <wps:wsp>
                      <wps:cNvPr id="13" name="Rectangle 13"/>
                      <wps:cNvSpPr/>
                      <wps:spPr>
                        <a:xfrm>
                          <a:off x="2661539" y="638810"/>
                          <a:ext cx="337523" cy="189937"/>
                        </a:xfrm>
                        <a:prstGeom prst="rect">
                          <a:avLst/>
                        </a:prstGeom>
                        <a:ln>
                          <a:noFill/>
                        </a:ln>
                      </wps:spPr>
                      <wps:txbx>
                        <w:txbxContent>
                          <w:p w14:paraId="3F958390" w14:textId="77777777" w:rsidR="00A266AD" w:rsidRDefault="00A266AD" w:rsidP="00A266AD">
                            <w:pPr>
                              <w:spacing w:after="160" w:line="259" w:lineRule="auto"/>
                              <w:ind w:left="0" w:right="0" w:firstLine="0"/>
                            </w:pPr>
                            <w:r>
                              <w:rPr>
                                <w:sz w:val="22"/>
                              </w:rPr>
                              <w:t xml:space="preserve">        </w:t>
                            </w:r>
                          </w:p>
                        </w:txbxContent>
                      </wps:txbx>
                      <wps:bodyPr horzOverflow="overflow" vert="horz" lIns="0" tIns="0" rIns="0" bIns="0" rtlCol="0">
                        <a:noAutofit/>
                      </wps:bodyPr>
                    </wps:wsp>
                    <wps:wsp>
                      <wps:cNvPr id="14" name="Rectangle 14"/>
                      <wps:cNvSpPr/>
                      <wps:spPr>
                        <a:xfrm>
                          <a:off x="3656965" y="638810"/>
                          <a:ext cx="252676" cy="189937"/>
                        </a:xfrm>
                        <a:prstGeom prst="rect">
                          <a:avLst/>
                        </a:prstGeom>
                        <a:ln>
                          <a:noFill/>
                        </a:ln>
                      </wps:spPr>
                      <wps:txbx>
                        <w:txbxContent>
                          <w:p w14:paraId="1FE0A560" w14:textId="77777777" w:rsidR="00A266AD" w:rsidRDefault="00A266AD" w:rsidP="00A266AD">
                            <w:pPr>
                              <w:spacing w:after="160" w:line="259" w:lineRule="auto"/>
                              <w:ind w:left="0" w:righ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
                        <a:stretch>
                          <a:fillRect/>
                        </a:stretch>
                      </pic:blipFill>
                      <pic:spPr>
                        <a:xfrm>
                          <a:off x="2257475" y="286388"/>
                          <a:ext cx="1601724"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0BDBCB" id="Group 9" o:spid="_x0000_s1026" style="position:absolute;left:0;text-align:left;margin-left:126.25pt;margin-top:72.75pt;width:181.55pt;height:42.7pt;z-index:251659264;mso-position-horizontal-relative:margin;mso-position-vertical-relative:page;mso-width-relative:margin;mso-height-relative:margin" coordorigin="16035,2863" coordsize="23061,54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">
              <v:rect id="Rectangle 10" o:spid="_x0000_s1027" style="position:absolute;left:16035;top:6388;width:42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2533A71" w14:textId="77777777" w:rsidR="00A266AD" w:rsidRDefault="00A266AD" w:rsidP="00A266AD">
                      <w:pPr>
                        <w:spacing w:after="160" w:line="259" w:lineRule="auto"/>
                        <w:ind w:left="0" w:right="0" w:firstLine="0"/>
                      </w:pPr>
                      <w:r>
                        <w:rPr>
                          <w:sz w:val="22"/>
                        </w:rPr>
                        <w:t xml:space="preserve">          </w:t>
                      </w:r>
                    </w:p>
                  </w:txbxContent>
                </v:textbox>
              </v:rect>
              <v:rect id="Rectangle 13" o:spid="_x0000_s1028" style="position:absolute;left:26615;top:6388;width:33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F958390" w14:textId="77777777" w:rsidR="00A266AD" w:rsidRDefault="00A266AD" w:rsidP="00A266AD">
                      <w:pPr>
                        <w:spacing w:after="160" w:line="259" w:lineRule="auto"/>
                        <w:ind w:left="0" w:right="0" w:firstLine="0"/>
                      </w:pPr>
                      <w:r>
                        <w:rPr>
                          <w:sz w:val="22"/>
                        </w:rPr>
                        <w:t xml:space="preserve">        </w:t>
                      </w:r>
                    </w:p>
                  </w:txbxContent>
                </v:textbox>
              </v:rect>
              <v:rect id="Rectangle 14" o:spid="_x0000_s1029" style="position:absolute;left:36569;top:6388;width:25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FE0A560" w14:textId="77777777" w:rsidR="00A266AD" w:rsidRDefault="00A266AD" w:rsidP="00A266AD">
                      <w:pPr>
                        <w:spacing w:after="160" w:line="259" w:lineRule="auto"/>
                        <w:ind w:left="0" w:righ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22574;top:2863;width:16017;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">
                <v:imagedata r:id="rId2"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960"/>
    <w:multiLevelType w:val="hybridMultilevel"/>
    <w:tmpl w:val="9FAAC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C7640D"/>
    <w:multiLevelType w:val="hybridMultilevel"/>
    <w:tmpl w:val="D7ECF074"/>
    <w:lvl w:ilvl="0" w:tplc="2BD60F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041D23"/>
    <w:multiLevelType w:val="hybridMultilevel"/>
    <w:tmpl w:val="FB5A4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412EA9"/>
    <w:multiLevelType w:val="hybridMultilevel"/>
    <w:tmpl w:val="99FA7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B13564"/>
    <w:multiLevelType w:val="hybridMultilevel"/>
    <w:tmpl w:val="6194F844"/>
    <w:lvl w:ilvl="0" w:tplc="1809000B">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EF1856"/>
    <w:multiLevelType w:val="hybridMultilevel"/>
    <w:tmpl w:val="8B78F9E0"/>
    <w:lvl w:ilvl="0" w:tplc="CE7CFD9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7A1A06C6"/>
    <w:multiLevelType w:val="multilevel"/>
    <w:tmpl w:val="00C8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D9"/>
    <w:rsid w:val="000855E7"/>
    <w:rsid w:val="00126A4B"/>
    <w:rsid w:val="00160A5A"/>
    <w:rsid w:val="00166177"/>
    <w:rsid w:val="00171839"/>
    <w:rsid w:val="0020265A"/>
    <w:rsid w:val="002109E9"/>
    <w:rsid w:val="0024688B"/>
    <w:rsid w:val="00323D1F"/>
    <w:rsid w:val="00394C0C"/>
    <w:rsid w:val="003B7A12"/>
    <w:rsid w:val="00456392"/>
    <w:rsid w:val="0046053F"/>
    <w:rsid w:val="00474E8F"/>
    <w:rsid w:val="005206C1"/>
    <w:rsid w:val="00535B8A"/>
    <w:rsid w:val="005925EF"/>
    <w:rsid w:val="005E2F49"/>
    <w:rsid w:val="005F799E"/>
    <w:rsid w:val="00663C14"/>
    <w:rsid w:val="00686A05"/>
    <w:rsid w:val="006D2A0B"/>
    <w:rsid w:val="00700AE1"/>
    <w:rsid w:val="0074640C"/>
    <w:rsid w:val="00750FD6"/>
    <w:rsid w:val="007733D9"/>
    <w:rsid w:val="00780A44"/>
    <w:rsid w:val="007849FF"/>
    <w:rsid w:val="007B13FD"/>
    <w:rsid w:val="00804D5E"/>
    <w:rsid w:val="00846459"/>
    <w:rsid w:val="008C1B05"/>
    <w:rsid w:val="00905475"/>
    <w:rsid w:val="00934407"/>
    <w:rsid w:val="0098127D"/>
    <w:rsid w:val="009913B1"/>
    <w:rsid w:val="00A266AD"/>
    <w:rsid w:val="00A5230E"/>
    <w:rsid w:val="00A600EB"/>
    <w:rsid w:val="00A651BA"/>
    <w:rsid w:val="00A65D6A"/>
    <w:rsid w:val="00A74ABB"/>
    <w:rsid w:val="00AA594A"/>
    <w:rsid w:val="00AC5F7E"/>
    <w:rsid w:val="00B23B29"/>
    <w:rsid w:val="00B417A9"/>
    <w:rsid w:val="00B5152B"/>
    <w:rsid w:val="00B56F09"/>
    <w:rsid w:val="00BA422D"/>
    <w:rsid w:val="00BF3764"/>
    <w:rsid w:val="00C95B44"/>
    <w:rsid w:val="00CA06E9"/>
    <w:rsid w:val="00CE4349"/>
    <w:rsid w:val="00D45484"/>
    <w:rsid w:val="00D47004"/>
    <w:rsid w:val="00D9071F"/>
    <w:rsid w:val="00E02D6B"/>
    <w:rsid w:val="00E124D0"/>
    <w:rsid w:val="00E27AF7"/>
    <w:rsid w:val="00E31E68"/>
    <w:rsid w:val="00E54EE8"/>
    <w:rsid w:val="00E65FB2"/>
    <w:rsid w:val="00EA5AC5"/>
    <w:rsid w:val="00EE1536"/>
    <w:rsid w:val="00F25F93"/>
    <w:rsid w:val="00F61D04"/>
    <w:rsid w:val="00F84227"/>
    <w:rsid w:val="00F929EE"/>
    <w:rsid w:val="00FA232D"/>
    <w:rsid w:val="00FF37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7DF864"/>
  <w15:chartTrackingRefBased/>
  <w15:docId w15:val="{DEFE33FE-04AA-421F-A4D8-87EBCD42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D9"/>
    <w:pPr>
      <w:spacing w:after="185" w:line="250" w:lineRule="auto"/>
      <w:ind w:left="10" w:right="-294" w:hanging="10"/>
    </w:pPr>
    <w:rPr>
      <w:rFonts w:ascii="Calibri" w:eastAsia="Calibri" w:hAnsi="Calibri" w:cs="Calibri"/>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E8F"/>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474E8F"/>
    <w:rPr>
      <w:color w:val="0563C1" w:themeColor="hyperlink"/>
      <w:u w:val="single"/>
    </w:rPr>
  </w:style>
  <w:style w:type="character" w:customStyle="1" w:styleId="UnresolvedMention1">
    <w:name w:val="Unresolved Mention1"/>
    <w:basedOn w:val="DefaultParagraphFont"/>
    <w:uiPriority w:val="99"/>
    <w:semiHidden/>
    <w:unhideWhenUsed/>
    <w:rsid w:val="0074640C"/>
    <w:rPr>
      <w:color w:val="605E5C"/>
      <w:shd w:val="clear" w:color="auto" w:fill="E1DFDD"/>
    </w:rPr>
  </w:style>
  <w:style w:type="paragraph" w:styleId="Header">
    <w:name w:val="header"/>
    <w:basedOn w:val="Normal"/>
    <w:link w:val="HeaderChar"/>
    <w:uiPriority w:val="99"/>
    <w:unhideWhenUsed/>
    <w:rsid w:val="00CE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349"/>
    <w:rPr>
      <w:rFonts w:ascii="Calibri" w:eastAsia="Calibri" w:hAnsi="Calibri" w:cs="Calibri"/>
      <w:color w:val="000000"/>
      <w:sz w:val="24"/>
      <w:lang w:eastAsia="en-IE"/>
    </w:rPr>
  </w:style>
  <w:style w:type="paragraph" w:styleId="Footer">
    <w:name w:val="footer"/>
    <w:basedOn w:val="Normal"/>
    <w:link w:val="FooterChar"/>
    <w:uiPriority w:val="99"/>
    <w:unhideWhenUsed/>
    <w:rsid w:val="00CE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49"/>
    <w:rPr>
      <w:rFonts w:ascii="Calibri" w:eastAsia="Calibri" w:hAnsi="Calibri" w:cs="Calibri"/>
      <w:color w:val="000000"/>
      <w:sz w:val="24"/>
      <w:lang w:eastAsia="en-IE"/>
    </w:rPr>
  </w:style>
  <w:style w:type="paragraph" w:styleId="BalloonText">
    <w:name w:val="Balloon Text"/>
    <w:basedOn w:val="Normal"/>
    <w:link w:val="BalloonTextChar"/>
    <w:uiPriority w:val="99"/>
    <w:semiHidden/>
    <w:unhideWhenUsed/>
    <w:rsid w:val="006D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0B"/>
    <w:rPr>
      <w:rFonts w:ascii="Segoe UI" w:eastAsia="Calibri" w:hAnsi="Segoe UI" w:cs="Segoe UI"/>
      <w:color w:val="000000"/>
      <w:sz w:val="18"/>
      <w:szCs w:val="18"/>
      <w:lang w:eastAsia="en-IE"/>
    </w:rPr>
  </w:style>
  <w:style w:type="paragraph" w:customStyle="1" w:styleId="paragraph">
    <w:name w:val="paragraph"/>
    <w:basedOn w:val="Normal"/>
    <w:rsid w:val="00A65D6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65D6A"/>
  </w:style>
  <w:style w:type="character" w:customStyle="1" w:styleId="eop">
    <w:name w:val="eop"/>
    <w:basedOn w:val="DefaultParagraphFont"/>
    <w:rsid w:val="00A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93993">
      <w:bodyDiv w:val="1"/>
      <w:marLeft w:val="0"/>
      <w:marRight w:val="0"/>
      <w:marTop w:val="0"/>
      <w:marBottom w:val="0"/>
      <w:divBdr>
        <w:top w:val="none" w:sz="0" w:space="0" w:color="auto"/>
        <w:left w:val="none" w:sz="0" w:space="0" w:color="auto"/>
        <w:bottom w:val="none" w:sz="0" w:space="0" w:color="auto"/>
        <w:right w:val="none" w:sz="0" w:space="0" w:color="auto"/>
      </w:divBdr>
      <w:divsChild>
        <w:div w:id="1267157204">
          <w:marLeft w:val="0"/>
          <w:marRight w:val="0"/>
          <w:marTop w:val="0"/>
          <w:marBottom w:val="0"/>
          <w:divBdr>
            <w:top w:val="none" w:sz="0" w:space="0" w:color="auto"/>
            <w:left w:val="none" w:sz="0" w:space="0" w:color="auto"/>
            <w:bottom w:val="none" w:sz="0" w:space="0" w:color="auto"/>
            <w:right w:val="none" w:sz="0" w:space="0" w:color="auto"/>
          </w:divBdr>
        </w:div>
        <w:div w:id="188952178">
          <w:marLeft w:val="0"/>
          <w:marRight w:val="0"/>
          <w:marTop w:val="0"/>
          <w:marBottom w:val="0"/>
          <w:divBdr>
            <w:top w:val="none" w:sz="0" w:space="0" w:color="auto"/>
            <w:left w:val="none" w:sz="0" w:space="0" w:color="auto"/>
            <w:bottom w:val="none" w:sz="0" w:space="0" w:color="auto"/>
            <w:right w:val="none" w:sz="0" w:space="0" w:color="auto"/>
          </w:divBdr>
        </w:div>
        <w:div w:id="190972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tslig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i.ie/quick-links/special-rate-awar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a.ie/assets/uploads/2017/08/PATH-2-Guidelines-2019-20-updated-March-2019-v2.pdf" TargetMode="External"/><Relationship Id="rId4" Type="http://schemas.openxmlformats.org/officeDocument/2006/relationships/webSettings" Target="webSettings.xml"/><Relationship Id="rId9" Type="http://schemas.openxmlformats.org/officeDocument/2006/relationships/hyperlink" Target="mailto:access@itsligo.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Mahony</dc:creator>
  <cp:keywords/>
  <dc:description/>
  <cp:lastModifiedBy>Linda McGloin</cp:lastModifiedBy>
  <cp:revision>3</cp:revision>
  <cp:lastPrinted>2019-01-10T13:20:00Z</cp:lastPrinted>
  <dcterms:created xsi:type="dcterms:W3CDTF">2021-04-14T11:39:00Z</dcterms:created>
  <dcterms:modified xsi:type="dcterms:W3CDTF">2021-04-14T11:46:00Z</dcterms:modified>
</cp:coreProperties>
</file>